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9FB" w:rsidRPr="004A39FB" w:rsidRDefault="004A39FB" w:rsidP="004A39FB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9FB" w:rsidRPr="004A39FB" w:rsidRDefault="004A39FB" w:rsidP="004A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A39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4A39FB" w:rsidRPr="004A39FB" w:rsidRDefault="004A39FB" w:rsidP="004A39F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39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4A39FB" w:rsidRPr="004A39FB" w:rsidRDefault="004A39FB" w:rsidP="004A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A39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 Е Ш Е Н И Е</w:t>
      </w:r>
    </w:p>
    <w:p w:rsidR="004A39FB" w:rsidRPr="004A39FB" w:rsidRDefault="004346F5" w:rsidP="004A39F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25.11.2024      </w:t>
      </w:r>
      <w:r w:rsidR="004A39FB"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A39FB"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AD3A0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</w:t>
      </w:r>
    </w:p>
    <w:p w:rsidR="004A39FB" w:rsidRPr="004A39FB" w:rsidRDefault="004A39FB" w:rsidP="004A39F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ст. Кирпильская                                                 </w:t>
      </w:r>
      <w:r w:rsidR="00AD3A0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протокол № </w:t>
      </w:r>
      <w:r w:rsidR="00AD3A0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</w:p>
    <w:p w:rsidR="004A39FB" w:rsidRPr="004A39FB" w:rsidRDefault="004A39FB" w:rsidP="004A39FB">
      <w:pPr>
        <w:autoSpaceDE w:val="0"/>
        <w:autoSpaceDN w:val="0"/>
        <w:adjustRightInd w:val="0"/>
        <w:spacing w:after="0" w:line="240" w:lineRule="auto"/>
        <w:ind w:right="-234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A39FB" w:rsidRPr="004A39FB" w:rsidRDefault="004A39FB" w:rsidP="004A39F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Кирпильского сельского поселения Усть-Лабинского района от 26 июня 2023 года № 6 протокол №64 «Об установлении налога на имущество физических лиц на территории Кирпильского сельского  поселения Усть-Лабинского района»</w:t>
      </w:r>
    </w:p>
    <w:p w:rsidR="004A39FB" w:rsidRPr="004A39FB" w:rsidRDefault="004A39FB" w:rsidP="004A39FB">
      <w:pPr>
        <w:tabs>
          <w:tab w:val="left" w:pos="2745"/>
        </w:tabs>
        <w:suppressAutoHyphens/>
        <w:spacing w:after="0" w:line="240" w:lineRule="auto"/>
        <w:ind w:right="-23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A39FB" w:rsidRPr="004A39FB" w:rsidRDefault="004A39FB" w:rsidP="004A39FB">
      <w:pPr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главой 31 Налогового кодекса Российской Федерации, Федеральным законом от 15 апреля 2019 года № 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Федеральным законом от 29 сентября 2019 года № 325-ФЗ «О внесении изменений в части первую и вторую Налогового кодекса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статьей 26 Устава Кирпильского сельского поселения Усть-Лабинского района, Совет Кирпильского сельского поселения Усть-Лабинского района  решил:</w:t>
      </w:r>
    </w:p>
    <w:p w:rsidR="004A39FB" w:rsidRPr="004A39FB" w:rsidRDefault="004A39FB" w:rsidP="004A39FB">
      <w:pPr>
        <w:suppressAutoHyphens/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решение Совета Кирпильского сельского поселения Усть-Лабинского района от 26 июня 2023 года № 6 протокол №64 «Об установлении налога на имущество физических лиц на территории Кирпильского сельского  поселения Усть-Лабинского района» следующие изменения:</w:t>
      </w:r>
    </w:p>
    <w:p w:rsidR="004A39FB" w:rsidRPr="004A39FB" w:rsidRDefault="004A39FB" w:rsidP="004A39FB">
      <w:pPr>
        <w:suppressAutoHyphens/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</w:t>
      </w:r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Подпункт 3 пункта 3 Решения читать в следующей редакции:</w:t>
      </w:r>
    </w:p>
    <w:p w:rsidR="004A39FB" w:rsidRPr="004A39FB" w:rsidRDefault="004A39FB" w:rsidP="004A39FB">
      <w:pPr>
        <w:suppressAutoHyphens/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960"/>
        <w:gridCol w:w="7336"/>
      </w:tblGrid>
      <w:tr w:rsidR="004A39FB" w:rsidRPr="004346F5" w:rsidTr="004346F5">
        <w:trPr>
          <w:trHeight w:val="1609"/>
        </w:trPr>
        <w:tc>
          <w:tcPr>
            <w:tcW w:w="566" w:type="dxa"/>
            <w:shd w:val="clear" w:color="000000" w:fill="FFFFFF"/>
            <w:tcMar>
              <w:left w:w="108" w:type="dxa"/>
              <w:right w:w="108" w:type="dxa"/>
            </w:tcMar>
          </w:tcPr>
          <w:p w:rsidR="004A39FB" w:rsidRPr="004346F5" w:rsidRDefault="004A39FB" w:rsidP="004A39FB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lang w:eastAsia="ru-RU"/>
              </w:rPr>
            </w:pPr>
            <w:r w:rsidRPr="004346F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  <w:t>3</w:t>
            </w:r>
          </w:p>
        </w:tc>
        <w:tc>
          <w:tcPr>
            <w:tcW w:w="1960" w:type="dxa"/>
            <w:shd w:val="clear" w:color="000000" w:fill="FFFFFF"/>
            <w:tcMar>
              <w:left w:w="108" w:type="dxa"/>
              <w:right w:w="108" w:type="dxa"/>
            </w:tcMar>
          </w:tcPr>
          <w:p w:rsidR="004A39FB" w:rsidRPr="004346F5" w:rsidRDefault="004A39FB" w:rsidP="004A39FB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lang w:eastAsia="ru-RU"/>
              </w:rPr>
            </w:pPr>
            <w:r w:rsidRPr="004346F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1,25</w:t>
            </w:r>
          </w:p>
        </w:tc>
        <w:tc>
          <w:tcPr>
            <w:tcW w:w="7336" w:type="dxa"/>
            <w:shd w:val="clear" w:color="000000" w:fill="FFFFFF"/>
            <w:tcMar>
              <w:left w:w="108" w:type="dxa"/>
              <w:right w:w="108" w:type="dxa"/>
            </w:tcMar>
          </w:tcPr>
          <w:p w:rsidR="004A39FB" w:rsidRPr="004346F5" w:rsidRDefault="004A39FB" w:rsidP="004A3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346F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4A39FB" w:rsidRPr="004346F5" w:rsidRDefault="004A39FB" w:rsidP="004A3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346F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Объекты налогообложения, предусмотренные абзацем вторым пункта 10 статьи 378.2 НК РФ; </w:t>
            </w:r>
          </w:p>
          <w:p w:rsidR="004A39FB" w:rsidRPr="004346F5" w:rsidRDefault="004A39FB" w:rsidP="004A39FB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lang w:eastAsia="ru-RU"/>
              </w:rPr>
            </w:pPr>
            <w:r w:rsidRPr="004346F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</w:tbl>
    <w:p w:rsidR="004A39FB" w:rsidRPr="004A39FB" w:rsidRDefault="004A39FB" w:rsidP="004A39FB">
      <w:pPr>
        <w:suppressAutoHyphens/>
        <w:spacing w:after="0" w:line="240" w:lineRule="auto"/>
        <w:ind w:right="-23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A39FB" w:rsidRDefault="004A39FB" w:rsidP="004A39FB">
      <w:pPr>
        <w:suppressAutoHyphens/>
        <w:spacing w:after="0" w:line="240" w:lineRule="auto"/>
        <w:ind w:right="49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Признать утратившим силу </w:t>
      </w:r>
      <w:r w:rsidR="00A17D7E" w:rsidRPr="00A17D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Совета Кирпильского сельского поселения Усть-Лабинского района от </w:t>
      </w:r>
      <w:r w:rsidR="00A17D7E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 w:rsidR="00A17D7E" w:rsidRPr="00A17D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ию</w:t>
      </w:r>
      <w:r w:rsidR="00A17D7E"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="00A17D7E" w:rsidRPr="00A17D7E">
        <w:rPr>
          <w:rFonts w:ascii="Times New Roman" w:eastAsia="Calibri" w:hAnsi="Times New Roman" w:cs="Times New Roman"/>
          <w:sz w:val="28"/>
          <w:szCs w:val="28"/>
          <w:lang w:eastAsia="ru-RU"/>
        </w:rPr>
        <w:t>я 202</w:t>
      </w:r>
      <w:r w:rsidR="00A17D7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A17D7E" w:rsidRPr="00A17D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A17D7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A17D7E" w:rsidRPr="00A17D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протокол №</w:t>
      </w:r>
      <w:r w:rsidR="00A17D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85</w:t>
      </w:r>
      <w:r w:rsidR="00A17D7E" w:rsidRPr="00A17D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внесении изменений в решение Совета Кирпильского сельского поселения Усть-Лабинского района от 26 июня 2023 года № 6 протокол №64 «Об установлении </w:t>
      </w:r>
      <w:r w:rsidR="00A17D7E" w:rsidRPr="00A17D7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налога на имущество физических лиц на территории Кирпильского </w:t>
      </w:r>
      <w:r w:rsidR="004346F5" w:rsidRPr="00A17D7E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 поселения</w:t>
      </w:r>
      <w:r w:rsidR="00A17D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Усть-Лабинского района</w:t>
      </w:r>
      <w:r w:rsidR="00A17D7E" w:rsidRPr="00A17D7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A17D7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17D7E" w:rsidRDefault="004A39FB" w:rsidP="004A39FB">
      <w:pPr>
        <w:suppressAutoHyphens/>
        <w:spacing w:after="0" w:line="240" w:lineRule="auto"/>
        <w:ind w:right="49"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="00A17D7E" w:rsidRPr="00A17D7E">
        <w:rPr>
          <w:rFonts w:ascii="Times New Roman" w:eastAsia="SimSun" w:hAnsi="Times New Roman" w:cs="Times New Roman"/>
          <w:sz w:val="28"/>
          <w:szCs w:val="28"/>
          <w:lang w:eastAsia="ar-SA"/>
        </w:rPr>
        <w:t>Общему отделу администрации Кирпильского сельского поселения Усть-Лабинского района (Кравченко) обеспечить опубликование настоящего решения на официальном сайте органов местного самоуправления муниципального образования Усть-Лабинский район в информационно-телекоммун</w:t>
      </w:r>
      <w:r w:rsidR="004346F5">
        <w:rPr>
          <w:rFonts w:ascii="Times New Roman" w:eastAsia="SimSun" w:hAnsi="Times New Roman" w:cs="Times New Roman"/>
          <w:sz w:val="28"/>
          <w:szCs w:val="28"/>
          <w:lang w:eastAsia="ar-SA"/>
        </w:rPr>
        <w:t>икационной сети «Интернет» www.</w:t>
      </w:r>
      <w:r w:rsidR="00A17D7E" w:rsidRPr="00A17D7E">
        <w:rPr>
          <w:rFonts w:ascii="Times New Roman" w:eastAsia="SimSun" w:hAnsi="Times New Roman" w:cs="Times New Roman"/>
          <w:sz w:val="28"/>
          <w:szCs w:val="28"/>
          <w:lang w:eastAsia="ar-SA"/>
        </w:rPr>
        <w:t>adminustlabinsk.ru и в районной газете «Сельская новь».</w:t>
      </w:r>
    </w:p>
    <w:p w:rsidR="004A39FB" w:rsidRPr="004A39FB" w:rsidRDefault="00A17D7E" w:rsidP="004A39FB">
      <w:pPr>
        <w:suppressAutoHyphens/>
        <w:spacing w:after="0" w:line="240" w:lineRule="auto"/>
        <w:ind w:right="49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4A39FB"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Контроль за исполнением настоящего решения возложить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главу</w:t>
      </w:r>
      <w:r w:rsidR="004A39FB"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Кирпильского сельского поселения Усть-Лабинского района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Критинина И.В</w:t>
      </w:r>
      <w:r w:rsidR="004A39FB"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A39FB" w:rsidRPr="004A39FB" w:rsidRDefault="004A39FB" w:rsidP="004A39FB">
      <w:pPr>
        <w:suppressAutoHyphens/>
        <w:spacing w:after="0" w:line="240" w:lineRule="auto"/>
        <w:ind w:right="49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>4. Решение вступает в силу по истечении одного месяца со дня его официального опубликования, но не ранее 01 января 2025 года.</w:t>
      </w:r>
    </w:p>
    <w:p w:rsidR="004A39FB" w:rsidRPr="004A39FB" w:rsidRDefault="004A39FB" w:rsidP="004A39FB">
      <w:pPr>
        <w:autoSpaceDE w:val="0"/>
        <w:autoSpaceDN w:val="0"/>
        <w:adjustRightInd w:val="0"/>
        <w:spacing w:after="0" w:line="240" w:lineRule="auto"/>
        <w:ind w:right="-234"/>
        <w:rPr>
          <w:rFonts w:ascii="Arial" w:eastAsia="Calibri" w:hAnsi="Arial" w:cs="Arial"/>
          <w:lang w:eastAsia="ru-RU"/>
        </w:rPr>
      </w:pPr>
    </w:p>
    <w:p w:rsidR="004A39FB" w:rsidRPr="004A39FB" w:rsidRDefault="004A39FB" w:rsidP="004A39FB">
      <w:pPr>
        <w:autoSpaceDE w:val="0"/>
        <w:autoSpaceDN w:val="0"/>
        <w:adjustRightInd w:val="0"/>
        <w:spacing w:after="0" w:line="240" w:lineRule="auto"/>
        <w:ind w:right="-234"/>
        <w:rPr>
          <w:rFonts w:ascii="Arial" w:eastAsia="Calibri" w:hAnsi="Arial" w:cs="Arial"/>
          <w:lang w:eastAsia="ru-RU"/>
        </w:rPr>
      </w:pPr>
    </w:p>
    <w:p w:rsidR="004A39FB" w:rsidRPr="004A39FB" w:rsidRDefault="004A39FB" w:rsidP="004A39FB">
      <w:pPr>
        <w:autoSpaceDE w:val="0"/>
        <w:autoSpaceDN w:val="0"/>
        <w:adjustRightInd w:val="0"/>
        <w:spacing w:after="0" w:line="240" w:lineRule="auto"/>
        <w:ind w:right="-234"/>
        <w:rPr>
          <w:rFonts w:ascii="Arial" w:eastAsia="Calibri" w:hAnsi="Arial" w:cs="Arial"/>
          <w:lang w:eastAsia="ru-RU"/>
        </w:rPr>
      </w:pPr>
    </w:p>
    <w:p w:rsidR="004A39FB" w:rsidRPr="004A39FB" w:rsidRDefault="004A39FB" w:rsidP="004A39F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4A39FB" w:rsidRPr="004A39FB" w:rsidRDefault="004A39FB" w:rsidP="004A39F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:rsidR="004A39FB" w:rsidRPr="004A39FB" w:rsidRDefault="004A39FB" w:rsidP="004346F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>Усть-Лабинского района</w:t>
      </w: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А.В.</w:t>
      </w:r>
      <w:r w:rsidR="004346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Гутманова</w:t>
      </w:r>
      <w:bookmarkStart w:id="0" w:name="_GoBack"/>
      <w:bookmarkEnd w:id="0"/>
    </w:p>
    <w:p w:rsidR="004A39FB" w:rsidRPr="004A39FB" w:rsidRDefault="004A39FB" w:rsidP="004A39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A39FB" w:rsidRPr="004A39FB" w:rsidRDefault="004A39FB" w:rsidP="004A39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A39FB" w:rsidRPr="004A39FB" w:rsidRDefault="00A17D7E" w:rsidP="004A39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Глава</w:t>
      </w:r>
    </w:p>
    <w:p w:rsidR="004A39FB" w:rsidRPr="004A39FB" w:rsidRDefault="004A39FB" w:rsidP="004A39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:rsidR="004A39FB" w:rsidRPr="004A39FB" w:rsidRDefault="004A39FB" w:rsidP="004A39FB">
      <w:pPr>
        <w:autoSpaceDE w:val="0"/>
        <w:autoSpaceDN w:val="0"/>
        <w:adjustRightInd w:val="0"/>
        <w:spacing w:after="0" w:line="240" w:lineRule="auto"/>
        <w:ind w:right="-234"/>
        <w:rPr>
          <w:rFonts w:ascii="Arial" w:eastAsia="Calibri" w:hAnsi="Arial" w:cs="Arial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Усть-Лабинского района </w:t>
      </w: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         </w:t>
      </w:r>
      <w:r w:rsidR="00A17D7E">
        <w:rPr>
          <w:rFonts w:ascii="Times New Roman" w:eastAsia="Calibri" w:hAnsi="Times New Roman" w:cs="Times New Roman"/>
          <w:sz w:val="28"/>
          <w:szCs w:val="28"/>
          <w:lang w:eastAsia="ru-RU"/>
        </w:rPr>
        <w:t>И.В.</w:t>
      </w:r>
      <w:r w:rsidR="004346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17D7E">
        <w:rPr>
          <w:rFonts w:ascii="Times New Roman" w:eastAsia="Calibri" w:hAnsi="Times New Roman" w:cs="Times New Roman"/>
          <w:sz w:val="28"/>
          <w:szCs w:val="28"/>
          <w:lang w:eastAsia="ru-RU"/>
        </w:rPr>
        <w:t>Критинин</w:t>
      </w:r>
    </w:p>
    <w:p w:rsidR="004A39FB" w:rsidRPr="004A39FB" w:rsidRDefault="004A39FB" w:rsidP="004A39FB">
      <w:pPr>
        <w:rPr>
          <w:rFonts w:ascii="Calibri" w:eastAsia="Calibri" w:hAnsi="Calibri" w:cs="Times New Roman"/>
        </w:rPr>
      </w:pPr>
    </w:p>
    <w:p w:rsidR="00AD4B8D" w:rsidRDefault="00AD4B8D"/>
    <w:sectPr w:rsidR="00AD4B8D" w:rsidSect="004346F5">
      <w:headerReference w:type="default" r:id="rId7"/>
      <w:pgSz w:w="12240" w:h="15840"/>
      <w:pgMar w:top="1134" w:right="567" w:bottom="1134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4F9" w:rsidRDefault="000604F9" w:rsidP="004A39FB">
      <w:pPr>
        <w:spacing w:after="0" w:line="240" w:lineRule="auto"/>
      </w:pPr>
      <w:r>
        <w:separator/>
      </w:r>
    </w:p>
  </w:endnote>
  <w:endnote w:type="continuationSeparator" w:id="0">
    <w:p w:rsidR="000604F9" w:rsidRDefault="000604F9" w:rsidP="004A3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4F9" w:rsidRDefault="000604F9" w:rsidP="004A39FB">
      <w:pPr>
        <w:spacing w:after="0" w:line="240" w:lineRule="auto"/>
      </w:pPr>
      <w:r>
        <w:separator/>
      </w:r>
    </w:p>
  </w:footnote>
  <w:footnote w:type="continuationSeparator" w:id="0">
    <w:p w:rsidR="000604F9" w:rsidRDefault="000604F9" w:rsidP="004A3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B83" w:rsidRDefault="000604F9" w:rsidP="00AF1B83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FB"/>
    <w:rsid w:val="000604F9"/>
    <w:rsid w:val="00076BC4"/>
    <w:rsid w:val="004346F5"/>
    <w:rsid w:val="004A39FB"/>
    <w:rsid w:val="005F020A"/>
    <w:rsid w:val="00704552"/>
    <w:rsid w:val="007641C0"/>
    <w:rsid w:val="00A17D7E"/>
    <w:rsid w:val="00AD3A03"/>
    <w:rsid w:val="00AD4B8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45B5B-F07E-459B-9C6E-90409ADD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39FB"/>
  </w:style>
  <w:style w:type="paragraph" w:styleId="a5">
    <w:name w:val="Balloon Text"/>
    <w:basedOn w:val="a"/>
    <w:link w:val="a6"/>
    <w:uiPriority w:val="99"/>
    <w:semiHidden/>
    <w:unhideWhenUsed/>
    <w:rsid w:val="004A3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9FB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4A3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3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2024-12-16T12:19:00Z</cp:lastPrinted>
  <dcterms:created xsi:type="dcterms:W3CDTF">2024-11-12T13:00:00Z</dcterms:created>
  <dcterms:modified xsi:type="dcterms:W3CDTF">2024-12-16T12:19:00Z</dcterms:modified>
</cp:coreProperties>
</file>