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B8" w:rsidRDefault="006231B8" w:rsidP="006231B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47625</wp:posOffset>
                </wp:positionV>
                <wp:extent cx="1631315" cy="529590"/>
                <wp:effectExtent l="4445" t="5715" r="254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529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31B8" w:rsidRDefault="006231B8" w:rsidP="006231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2710" tIns="46990" rIns="92710" bIns="469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40.55pt;margin-top:3.75pt;width:128.45pt;height:41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" stroked="f">
                <v:fill opacity="0"/>
                <v:textbox inset="7.3pt,3.7pt,7.3pt,3.7pt">
                  <w:txbxContent>
                    <w:p w:rsidR="006231B8" w:rsidRDefault="006231B8" w:rsidP="006231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8" t="-311" r="-368" b="-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B8" w:rsidRDefault="006231B8" w:rsidP="006231B8">
      <w:pPr>
        <w:jc w:val="center"/>
      </w:pPr>
    </w:p>
    <w:p w:rsidR="006231B8" w:rsidRDefault="006231B8" w:rsidP="006231B8">
      <w:pPr>
        <w:pStyle w:val="21"/>
        <w:jc w:val="center"/>
      </w:pPr>
      <w:r>
        <w:rPr>
          <w:b/>
        </w:rPr>
        <w:t>Совет Кирпильского сельского поселения</w:t>
      </w:r>
    </w:p>
    <w:p w:rsidR="006231B8" w:rsidRDefault="006231B8" w:rsidP="006231B8">
      <w:pPr>
        <w:pStyle w:val="21"/>
        <w:jc w:val="center"/>
      </w:pPr>
      <w:r>
        <w:rPr>
          <w:b/>
        </w:rPr>
        <w:t>Усть-Лабинского района</w:t>
      </w:r>
    </w:p>
    <w:p w:rsidR="006231B8" w:rsidRDefault="006231B8" w:rsidP="006231B8">
      <w:pPr>
        <w:pStyle w:val="21"/>
        <w:ind w:firstLine="851"/>
        <w:jc w:val="center"/>
        <w:rPr>
          <w:b/>
        </w:rPr>
      </w:pPr>
    </w:p>
    <w:p w:rsidR="006231B8" w:rsidRDefault="006231B8" w:rsidP="006231B8">
      <w:pPr>
        <w:pStyle w:val="21"/>
        <w:ind w:firstLine="851"/>
        <w:jc w:val="center"/>
      </w:pPr>
      <w:r>
        <w:rPr>
          <w:b/>
        </w:rPr>
        <w:t>Р Е Ш Е Н И Е</w:t>
      </w:r>
    </w:p>
    <w:p w:rsidR="006231B8" w:rsidRDefault="006231B8" w:rsidP="006231B8">
      <w:pPr>
        <w:jc w:val="center"/>
      </w:pPr>
      <w:r>
        <w:rPr>
          <w:sz w:val="28"/>
        </w:rPr>
        <w:t xml:space="preserve"> </w:t>
      </w:r>
    </w:p>
    <w:p w:rsidR="006231B8" w:rsidRDefault="006231B8" w:rsidP="006231B8">
      <w:pPr>
        <w:jc w:val="both"/>
        <w:rPr>
          <w:bCs/>
          <w:sz w:val="28"/>
        </w:rPr>
      </w:pPr>
    </w:p>
    <w:p w:rsidR="006231B8" w:rsidRDefault="006231B8" w:rsidP="006231B8">
      <w:pPr>
        <w:spacing w:line="360" w:lineRule="auto"/>
      </w:pPr>
      <w:r>
        <w:rPr>
          <w:sz w:val="27"/>
          <w:szCs w:val="27"/>
        </w:rPr>
        <w:t>_______</w:t>
      </w:r>
      <w:r>
        <w:rPr>
          <w:sz w:val="27"/>
          <w:szCs w:val="27"/>
        </w:rPr>
        <w:t>2025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</w:p>
    <w:p w:rsidR="006231B8" w:rsidRDefault="006231B8" w:rsidP="006231B8">
      <w:pPr>
        <w:spacing w:line="360" w:lineRule="auto"/>
      </w:pPr>
      <w:r>
        <w:rPr>
          <w:sz w:val="28"/>
          <w:szCs w:val="27"/>
        </w:rPr>
        <w:t xml:space="preserve">ст. </w:t>
      </w:r>
      <w:proofErr w:type="spellStart"/>
      <w:r>
        <w:rPr>
          <w:sz w:val="28"/>
          <w:szCs w:val="27"/>
        </w:rPr>
        <w:t>Кирпильская</w:t>
      </w:r>
      <w:proofErr w:type="spellEnd"/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протокол № </w:t>
      </w:r>
      <w:r>
        <w:rPr>
          <w:sz w:val="28"/>
          <w:szCs w:val="28"/>
        </w:rPr>
        <w:t>__</w:t>
      </w:r>
    </w:p>
    <w:p w:rsidR="006231B8" w:rsidRDefault="006231B8" w:rsidP="006231B8">
      <w:pPr>
        <w:rPr>
          <w:sz w:val="28"/>
          <w:szCs w:val="27"/>
        </w:rPr>
      </w:pPr>
    </w:p>
    <w:p w:rsidR="006231B8" w:rsidRDefault="006231B8" w:rsidP="006231B8">
      <w:pPr>
        <w:jc w:val="center"/>
      </w:pPr>
      <w:r>
        <w:rPr>
          <w:b/>
          <w:bCs/>
          <w:color w:val="000000"/>
          <w:sz w:val="28"/>
          <w:szCs w:val="28"/>
        </w:rPr>
        <w:t>О даче согласия на дополнительное использование</w:t>
      </w:r>
    </w:p>
    <w:p w:rsidR="006231B8" w:rsidRDefault="006231B8" w:rsidP="006231B8">
      <w:pPr>
        <w:jc w:val="center"/>
      </w:pPr>
      <w:r>
        <w:rPr>
          <w:b/>
          <w:bCs/>
          <w:color w:val="000000"/>
          <w:sz w:val="28"/>
          <w:szCs w:val="28"/>
        </w:rPr>
        <w:t xml:space="preserve">собственных материальных ресурсов и финансовых средств </w:t>
      </w:r>
    </w:p>
    <w:p w:rsidR="006231B8" w:rsidRDefault="006231B8" w:rsidP="006231B8">
      <w:pPr>
        <w:jc w:val="center"/>
      </w:pPr>
      <w:r>
        <w:rPr>
          <w:b/>
          <w:bCs/>
          <w:color w:val="000000"/>
          <w:sz w:val="28"/>
          <w:szCs w:val="28"/>
        </w:rPr>
        <w:t>бюджета Кирпильского сельского поселения Усть-Лабинского</w:t>
      </w:r>
    </w:p>
    <w:p w:rsidR="006231B8" w:rsidRDefault="006231B8" w:rsidP="006231B8">
      <w:pPr>
        <w:jc w:val="center"/>
      </w:pPr>
      <w:r>
        <w:rPr>
          <w:b/>
          <w:bCs/>
          <w:color w:val="000000"/>
          <w:sz w:val="28"/>
          <w:szCs w:val="28"/>
        </w:rPr>
        <w:t xml:space="preserve"> района для осуществления </w:t>
      </w:r>
      <w:proofErr w:type="gramStart"/>
      <w:r>
        <w:rPr>
          <w:b/>
          <w:bCs/>
          <w:color w:val="000000"/>
          <w:sz w:val="28"/>
          <w:szCs w:val="28"/>
        </w:rPr>
        <w:t>переданных</w:t>
      </w:r>
      <w:proofErr w:type="gramEnd"/>
      <w:r>
        <w:rPr>
          <w:b/>
          <w:bCs/>
          <w:color w:val="000000"/>
          <w:sz w:val="28"/>
          <w:szCs w:val="28"/>
        </w:rPr>
        <w:t xml:space="preserve"> государственных </w:t>
      </w:r>
    </w:p>
    <w:p w:rsidR="006231B8" w:rsidRDefault="006231B8" w:rsidP="006231B8">
      <w:pPr>
        <w:jc w:val="center"/>
      </w:pPr>
      <w:r>
        <w:rPr>
          <w:b/>
          <w:bCs/>
          <w:color w:val="000000"/>
          <w:sz w:val="28"/>
          <w:szCs w:val="28"/>
        </w:rPr>
        <w:t xml:space="preserve">полномочий по первичному воинскому учету в 2025 году </w:t>
      </w:r>
    </w:p>
    <w:p w:rsidR="006231B8" w:rsidRDefault="006231B8" w:rsidP="006231B8">
      <w:pPr>
        <w:jc w:val="center"/>
      </w:pPr>
      <w:r>
        <w:rPr>
          <w:sz w:val="28"/>
          <w:szCs w:val="28"/>
        </w:rPr>
        <w:t xml:space="preserve"> </w:t>
      </w:r>
    </w:p>
    <w:p w:rsidR="006231B8" w:rsidRDefault="006231B8" w:rsidP="006231B8">
      <w:pPr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6231B8" w:rsidRDefault="006231B8" w:rsidP="006231B8">
      <w:pPr>
        <w:ind w:firstLine="567"/>
        <w:jc w:val="both"/>
      </w:pPr>
      <w:proofErr w:type="gramStart"/>
      <w:r>
        <w:rPr>
          <w:sz w:val="28"/>
          <w:szCs w:val="28"/>
        </w:rPr>
        <w:t>В соответствии с Федеральным законом от 2 ноября 2023 г. № 520-ФЗ «О внесении изменений в статьи 96.6 и 220.1 Бюджетного кодекса Российской Федерации и отдельные законодательные акты Российской Федерации, приост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новлении действия отдельных положений Бюджетного кодекса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 и об установлении</w:t>
      </w:r>
      <w:bookmarkStart w:id="0" w:name="_GoBack"/>
      <w:bookmarkEnd w:id="0"/>
      <w:r>
        <w:rPr>
          <w:sz w:val="28"/>
          <w:szCs w:val="28"/>
        </w:rPr>
        <w:t xml:space="preserve"> особенностей исполнения бюджетов бюджетной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стемы Российской Федерации в 2025 году», Федеральным законом от 6 о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тября 2003 г. № 131-ФЗ «Об общих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принципах организации местного самоуправл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ния», Законом Краснодарского края от 29 декабря 2008 г. № 1650-КЗ «Об утверждении Методики распределения субвенций бюджетам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образований Краснодарского края из бюджета Краснодарского края,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ляемых за счет субвенций бюджету Краснодарского края из федерального бюджета на осуществление государственных полномочий по первичному вои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скому учету органами местного самоуправления поселений,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и городских округов», руководствуясь частью 3 статьи 11, статьей 56</w:t>
      </w:r>
      <w:proofErr w:type="gramEnd"/>
      <w:r>
        <w:rPr>
          <w:sz w:val="28"/>
          <w:szCs w:val="28"/>
        </w:rPr>
        <w:t xml:space="preserve"> Устава </w:t>
      </w:r>
      <w:r>
        <w:rPr>
          <w:bCs/>
          <w:sz w:val="28"/>
          <w:szCs w:val="28"/>
        </w:rPr>
        <w:t>Кирпильского сельского поселения</w:t>
      </w:r>
      <w:r>
        <w:rPr>
          <w:sz w:val="28"/>
          <w:szCs w:val="28"/>
        </w:rPr>
        <w:t xml:space="preserve"> Усть-Лабинского района, Совет </w:t>
      </w:r>
      <w:r>
        <w:rPr>
          <w:bCs/>
          <w:sz w:val="28"/>
          <w:szCs w:val="28"/>
        </w:rPr>
        <w:t>Кирпил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ского сельского поселения</w:t>
      </w:r>
      <w:r>
        <w:rPr>
          <w:sz w:val="28"/>
          <w:szCs w:val="28"/>
        </w:rPr>
        <w:t xml:space="preserve"> Усть-Лабинского района решил:</w:t>
      </w:r>
    </w:p>
    <w:p w:rsidR="006231B8" w:rsidRDefault="006231B8" w:rsidP="006231B8">
      <w:pPr>
        <w:ind w:firstLine="708"/>
        <w:jc w:val="both"/>
      </w:pPr>
      <w:r>
        <w:rPr>
          <w:sz w:val="28"/>
          <w:szCs w:val="28"/>
        </w:rPr>
        <w:t>1. Дать согласие на дополнительное использование собственных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альных ресурсов и финансовых средств бюджета Кирпильского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Усть-Лабинского района для осуществления переданных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ственных полномочий </w:t>
      </w:r>
      <w:r>
        <w:rPr>
          <w:color w:val="000000"/>
          <w:sz w:val="28"/>
          <w:szCs w:val="28"/>
        </w:rPr>
        <w:t xml:space="preserve">по первичному воинскому учету в 2025 году. </w:t>
      </w:r>
    </w:p>
    <w:p w:rsidR="006231B8" w:rsidRPr="00F10EB0" w:rsidRDefault="006231B8" w:rsidP="006231B8">
      <w:pPr>
        <w:ind w:firstLine="737"/>
        <w:jc w:val="both"/>
        <w:rPr>
          <w:color w:val="1A1A1A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 Общему отделу администрации Кирпильского сельского поселения Усть-Лабинского района (</w:t>
      </w:r>
      <w:proofErr w:type="spellStart"/>
      <w:r>
        <w:rPr>
          <w:sz w:val="28"/>
          <w:szCs w:val="28"/>
        </w:rPr>
        <w:t>Гаркушова</w:t>
      </w:r>
      <w:proofErr w:type="spellEnd"/>
      <w:r>
        <w:rPr>
          <w:sz w:val="28"/>
          <w:szCs w:val="28"/>
        </w:rPr>
        <w:t xml:space="preserve"> И.И.) </w:t>
      </w:r>
      <w:r>
        <w:rPr>
          <w:color w:val="1A1A1A"/>
          <w:sz w:val="28"/>
          <w:szCs w:val="28"/>
          <w:shd w:val="clear" w:color="auto" w:fill="FFFFFF"/>
        </w:rPr>
        <w:t>обеспечить опубликование насто</w:t>
      </w:r>
      <w:r>
        <w:rPr>
          <w:color w:val="1A1A1A"/>
          <w:sz w:val="28"/>
          <w:szCs w:val="28"/>
          <w:shd w:val="clear" w:color="auto" w:fill="FFFFFF"/>
        </w:rPr>
        <w:t>я</w:t>
      </w:r>
      <w:r>
        <w:rPr>
          <w:color w:val="1A1A1A"/>
          <w:sz w:val="28"/>
          <w:szCs w:val="28"/>
          <w:shd w:val="clear" w:color="auto" w:fill="FFFFFF"/>
        </w:rPr>
        <w:t xml:space="preserve">щего решения на официальном сайте органов местного самоуправления </w:t>
      </w:r>
      <w:r>
        <w:rPr>
          <w:color w:val="1A1A1A"/>
          <w:sz w:val="28"/>
          <w:szCs w:val="28"/>
          <w:shd w:val="clear" w:color="auto" w:fill="FFFFFF"/>
        </w:rPr>
        <w:lastRenderedPageBreak/>
        <w:t>мун</w:t>
      </w:r>
      <w:r>
        <w:rPr>
          <w:color w:val="1A1A1A"/>
          <w:sz w:val="28"/>
          <w:szCs w:val="28"/>
          <w:shd w:val="clear" w:color="auto" w:fill="FFFFFF"/>
        </w:rPr>
        <w:t>и</w:t>
      </w:r>
      <w:r>
        <w:rPr>
          <w:color w:val="1A1A1A"/>
          <w:sz w:val="28"/>
          <w:szCs w:val="28"/>
          <w:shd w:val="clear" w:color="auto" w:fill="FFFFFF"/>
        </w:rPr>
        <w:t xml:space="preserve">ципального образования </w:t>
      </w:r>
      <w:proofErr w:type="spellStart"/>
      <w:r>
        <w:rPr>
          <w:color w:val="1A1A1A"/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 </w:t>
      </w:r>
      <w:r>
        <w:rPr>
          <w:color w:val="1A1A1A"/>
          <w:sz w:val="28"/>
          <w:szCs w:val="28"/>
          <w:shd w:val="clear" w:color="auto" w:fill="FFFFFF"/>
          <w:lang w:val="en-US"/>
        </w:rPr>
        <w:t>www</w:t>
      </w:r>
      <w:r>
        <w:rPr>
          <w:color w:val="1A1A1A"/>
          <w:sz w:val="28"/>
          <w:szCs w:val="28"/>
          <w:shd w:val="clear" w:color="auto" w:fill="FFFFFF"/>
        </w:rPr>
        <w:t>. adminustlabinsk.ru.</w:t>
      </w:r>
    </w:p>
    <w:p w:rsidR="006231B8" w:rsidRDefault="006231B8" w:rsidP="006231B8">
      <w:pPr>
        <w:ind w:firstLine="708"/>
        <w:jc w:val="both"/>
      </w:pPr>
      <w:r>
        <w:rPr>
          <w:sz w:val="28"/>
          <w:szCs w:val="28"/>
        </w:rPr>
        <w:t>3. Контроль по исполнению настоящего решения возложить на главу Кирпильского сельского поселения Усть-Лабинского района И.М. Кравченко..</w:t>
      </w:r>
    </w:p>
    <w:p w:rsidR="006231B8" w:rsidRDefault="006231B8" w:rsidP="006231B8">
      <w:pPr>
        <w:ind w:firstLine="737"/>
        <w:jc w:val="both"/>
      </w:pPr>
      <w:r>
        <w:rPr>
          <w:sz w:val="28"/>
          <w:szCs w:val="28"/>
        </w:rPr>
        <w:t xml:space="preserve">4. </w:t>
      </w:r>
      <w:r>
        <w:rPr>
          <w:color w:val="1A1A1A"/>
          <w:sz w:val="28"/>
          <w:szCs w:val="28"/>
          <w:shd w:val="clear" w:color="auto" w:fill="FFFFFF"/>
        </w:rPr>
        <w:t>Решение вступает в силу на следующий день после дня его официал</w:t>
      </w:r>
      <w:r>
        <w:rPr>
          <w:color w:val="1A1A1A"/>
          <w:sz w:val="28"/>
          <w:szCs w:val="28"/>
          <w:shd w:val="clear" w:color="auto" w:fill="FFFFFF"/>
        </w:rPr>
        <w:t>ь</w:t>
      </w:r>
      <w:r>
        <w:rPr>
          <w:color w:val="1A1A1A"/>
          <w:sz w:val="28"/>
          <w:szCs w:val="28"/>
          <w:shd w:val="clear" w:color="auto" w:fill="FFFFFF"/>
        </w:rPr>
        <w:t>ного опубликования.</w:t>
      </w:r>
    </w:p>
    <w:p w:rsidR="006231B8" w:rsidRDefault="006231B8" w:rsidP="006231B8">
      <w:pPr>
        <w:ind w:firstLine="708"/>
        <w:jc w:val="both"/>
        <w:rPr>
          <w:sz w:val="28"/>
          <w:szCs w:val="28"/>
        </w:rPr>
      </w:pPr>
    </w:p>
    <w:p w:rsidR="006231B8" w:rsidRDefault="006231B8" w:rsidP="006231B8">
      <w:pPr>
        <w:ind w:firstLine="851"/>
        <w:jc w:val="both"/>
        <w:rPr>
          <w:sz w:val="28"/>
          <w:szCs w:val="28"/>
        </w:rPr>
      </w:pPr>
    </w:p>
    <w:p w:rsidR="006231B8" w:rsidRDefault="006231B8" w:rsidP="006231B8">
      <w:pPr>
        <w:jc w:val="both"/>
      </w:pPr>
      <w:r>
        <w:rPr>
          <w:sz w:val="28"/>
          <w:szCs w:val="28"/>
        </w:rPr>
        <w:t xml:space="preserve">Председатель Совета </w:t>
      </w:r>
    </w:p>
    <w:p w:rsidR="006231B8" w:rsidRDefault="006231B8" w:rsidP="006231B8">
      <w:pPr>
        <w:jc w:val="both"/>
      </w:pPr>
      <w:r>
        <w:rPr>
          <w:sz w:val="28"/>
          <w:szCs w:val="28"/>
        </w:rPr>
        <w:t xml:space="preserve">Кирпильского сельского поселения </w:t>
      </w:r>
    </w:p>
    <w:p w:rsidR="006231B8" w:rsidRDefault="006231B8" w:rsidP="006231B8">
      <w:pPr>
        <w:jc w:val="both"/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А.В. </w:t>
      </w:r>
      <w:proofErr w:type="spellStart"/>
      <w:r>
        <w:rPr>
          <w:sz w:val="28"/>
          <w:szCs w:val="28"/>
        </w:rPr>
        <w:t>Гутманова</w:t>
      </w:r>
      <w:proofErr w:type="spellEnd"/>
    </w:p>
    <w:p w:rsidR="006231B8" w:rsidRDefault="006231B8" w:rsidP="006231B8">
      <w:pPr>
        <w:ind w:firstLine="851"/>
        <w:jc w:val="both"/>
        <w:rPr>
          <w:sz w:val="28"/>
          <w:szCs w:val="28"/>
        </w:rPr>
      </w:pPr>
    </w:p>
    <w:p w:rsidR="006231B8" w:rsidRDefault="006231B8" w:rsidP="006231B8">
      <w:pPr>
        <w:widowControl w:val="0"/>
        <w:autoSpaceDE w:val="0"/>
        <w:jc w:val="both"/>
      </w:pPr>
      <w:r>
        <w:rPr>
          <w:sz w:val="28"/>
          <w:szCs w:val="28"/>
        </w:rPr>
        <w:t>Глава Кирпильского сельского поселения</w:t>
      </w:r>
    </w:p>
    <w:p w:rsidR="006231B8" w:rsidRDefault="006231B8" w:rsidP="006231B8">
      <w:pPr>
        <w:jc w:val="both"/>
      </w:pPr>
      <w:r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И.М. Кравченко</w:t>
      </w:r>
    </w:p>
    <w:p w:rsidR="006231B8" w:rsidRDefault="006231B8" w:rsidP="006231B8">
      <w:pPr>
        <w:jc w:val="both"/>
      </w:pPr>
    </w:p>
    <w:p w:rsidR="00AD4B8D" w:rsidRDefault="00AD4B8D"/>
    <w:sectPr w:rsidR="00AD4B8D">
      <w:headerReference w:type="default" r:id="rId8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48" w:rsidRDefault="00537648" w:rsidP="006231B8">
      <w:r>
        <w:separator/>
      </w:r>
    </w:p>
  </w:endnote>
  <w:endnote w:type="continuationSeparator" w:id="0">
    <w:p w:rsidR="00537648" w:rsidRDefault="00537648" w:rsidP="0062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48" w:rsidRDefault="00537648" w:rsidP="006231B8">
      <w:r>
        <w:separator/>
      </w:r>
    </w:p>
  </w:footnote>
  <w:footnote w:type="continuationSeparator" w:id="0">
    <w:p w:rsidR="00537648" w:rsidRDefault="00537648" w:rsidP="00623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B8" w:rsidRDefault="006231B8" w:rsidP="006231B8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B8"/>
    <w:rsid w:val="001D7DEC"/>
    <w:rsid w:val="00537648"/>
    <w:rsid w:val="006231B8"/>
    <w:rsid w:val="00704552"/>
    <w:rsid w:val="007641C0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231B8"/>
    <w:pPr>
      <w:widowControl w:val="0"/>
      <w:autoSpaceDE w:val="0"/>
      <w:ind w:firstLine="485"/>
      <w:jc w:val="both"/>
    </w:pPr>
    <w:rPr>
      <w:sz w:val="28"/>
      <w:szCs w:val="28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6231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B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6231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31B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231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31B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231B8"/>
    <w:pPr>
      <w:widowControl w:val="0"/>
      <w:autoSpaceDE w:val="0"/>
      <w:ind w:firstLine="485"/>
      <w:jc w:val="both"/>
    </w:pPr>
    <w:rPr>
      <w:sz w:val="28"/>
      <w:szCs w:val="28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6231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B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6231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31B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231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31B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2025-04-22T07:20:00Z</dcterms:created>
  <dcterms:modified xsi:type="dcterms:W3CDTF">2025-04-22T07:21:00Z</dcterms:modified>
</cp:coreProperties>
</file>