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D2C" w:rsidRPr="00584D2C" w:rsidRDefault="00584D2C" w:rsidP="00584D2C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1"/>
          <w:sz w:val="28"/>
          <w:szCs w:val="28"/>
          <w:lang w:eastAsia="ru-RU"/>
        </w:rPr>
        <w:drawing>
          <wp:inline distT="0" distB="0" distL="0" distR="0">
            <wp:extent cx="677545" cy="795655"/>
            <wp:effectExtent l="0" t="0" r="8255" b="4445"/>
            <wp:docPr id="1" name="Рисунок 1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D2C" w:rsidRPr="00584D2C" w:rsidRDefault="00584D2C" w:rsidP="00584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584D2C" w:rsidRPr="00584D2C" w:rsidRDefault="00584D2C" w:rsidP="00584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584D2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Совет Кирпильского сельского поселения</w:t>
      </w:r>
    </w:p>
    <w:p w:rsidR="00584D2C" w:rsidRPr="00584D2C" w:rsidRDefault="00584D2C" w:rsidP="00584D2C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584D2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Усть-Лабинского района</w:t>
      </w:r>
    </w:p>
    <w:p w:rsidR="00584D2C" w:rsidRPr="00584D2C" w:rsidRDefault="00584D2C" w:rsidP="00584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proofErr w:type="gramStart"/>
      <w:r w:rsidRPr="00584D2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</w:t>
      </w:r>
      <w:proofErr w:type="gramEnd"/>
      <w:r w:rsidRPr="00584D2C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Е Ш Е Н И Е</w:t>
      </w:r>
    </w:p>
    <w:p w:rsidR="00584D2C" w:rsidRPr="00584D2C" w:rsidRDefault="00584D2C" w:rsidP="00584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584D2C" w:rsidRPr="00584D2C" w:rsidRDefault="00584D2C" w:rsidP="00584D2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84D2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__________ </w:t>
      </w:r>
      <w:proofErr w:type="gramStart"/>
      <w:r w:rsidRPr="00584D2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584D2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                                                                                              № __</w:t>
      </w:r>
    </w:p>
    <w:p w:rsidR="00584D2C" w:rsidRPr="00584D2C" w:rsidRDefault="00584D2C" w:rsidP="00584D2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4D2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ст. </w:t>
      </w:r>
      <w:proofErr w:type="spellStart"/>
      <w:r w:rsidRPr="00584D2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Кирпильская</w:t>
      </w:r>
      <w:proofErr w:type="spellEnd"/>
      <w:r w:rsidRPr="00584D2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протокол № __</w:t>
      </w:r>
    </w:p>
    <w:p w:rsidR="00584D2C" w:rsidRPr="00584D2C" w:rsidRDefault="00584D2C" w:rsidP="00584D2C">
      <w:pPr>
        <w:spacing w:after="0" w:line="240" w:lineRule="auto"/>
        <w:ind w:left="240" w:right="38" w:firstLine="10"/>
        <w:rPr>
          <w:rFonts w:ascii="Times New Roman" w:eastAsia="Times New Roman" w:hAnsi="Times New Roman" w:cs="Times New Roman"/>
          <w:color w:val="000000"/>
          <w:sz w:val="28"/>
        </w:rPr>
      </w:pPr>
    </w:p>
    <w:p w:rsidR="00584D2C" w:rsidRPr="00584D2C" w:rsidRDefault="00584D2C" w:rsidP="00584D2C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Кирпильского сельского поселения Усть-Лабинского района  от 18 апреля 2023 года № 1 протокол № 60 «</w:t>
      </w:r>
      <w:r w:rsidRPr="00584D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Положения о порядке владения, пользования и распоряжения объектами муниципальной собственности Кирпильского сельского поселения Усть-Лабинского района</w:t>
      </w:r>
      <w:r w:rsidRPr="00584D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84D2C" w:rsidRPr="00584D2C" w:rsidRDefault="00584D2C" w:rsidP="00584D2C">
      <w:pPr>
        <w:spacing w:after="27" w:line="247" w:lineRule="auto"/>
        <w:ind w:left="360" w:right="394" w:firstLine="657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AD4B8D" w:rsidRDefault="00584D2C" w:rsidP="00584D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776802B6" wp14:editId="6C3D01D1">
            <wp:simplePos x="0" y="0"/>
            <wp:positionH relativeFrom="page">
              <wp:posOffset>7367270</wp:posOffset>
            </wp:positionH>
            <wp:positionV relativeFrom="page">
              <wp:posOffset>8030845</wp:posOffset>
            </wp:positionV>
            <wp:extent cx="8890" cy="63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584D2C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реализации правомочий собственника органами местного самоуправления Кирпильского сельского поселения Усть-Лабинского района 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 а также совершенствования механизмов управления и распоряжения муниципальным</w:t>
      </w:r>
      <w:proofErr w:type="gramEnd"/>
      <w:r w:rsidRPr="00584D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84D2C">
        <w:rPr>
          <w:rFonts w:ascii="Times New Roman" w:eastAsia="Times New Roman" w:hAnsi="Times New Roman" w:cs="Times New Roman"/>
          <w:color w:val="000000"/>
          <w:sz w:val="28"/>
          <w:szCs w:val="28"/>
        </w:rPr>
        <w:t>имуществом, руководствуясь Гражданским кодексом Российской Федерации, Федеральным законом от 14 ноября 2002 года № 161-ФЗ «О государственных и муниципальных унитарных предприятиях»,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</w:t>
      </w:r>
      <w:proofErr w:type="gramEnd"/>
      <w:r w:rsidRPr="00584D2C">
        <w:rPr>
          <w:rFonts w:ascii="Times New Roman" w:eastAsia="Times New Roman" w:hAnsi="Times New Roman" w:cs="Times New Roman"/>
          <w:color w:val="000000"/>
          <w:sz w:val="28"/>
          <w:szCs w:val="28"/>
        </w:rPr>
        <w:t>• Федерации», Федеральным законом от 26 июля 2006 года № 135-ФЗ «О защите конкуренции», Уставом Кирпильского сельского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Усть-Лабинского муниципального района Краснодарского края, Совет Кирпильского сельского поселения Усть-Лабинского района решил:</w:t>
      </w:r>
    </w:p>
    <w:p w:rsidR="00584D2C" w:rsidRDefault="00584D2C" w:rsidP="00584D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решение Совета </w:t>
      </w:r>
      <w:r w:rsidR="00B26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 w:rsidRPr="00584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Усть-Лабинского района </w:t>
      </w:r>
      <w:r w:rsidRPr="00584D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 апреля 2023 года № 1 протокол № 60 «Об утверждении Положения о порядке владения, пользования и распоряжения объектами муниципальной собственности Кирпильского сельского поселения Усть-Лабинского района» следующие изменения и дополнения:</w:t>
      </w:r>
    </w:p>
    <w:p w:rsidR="00B26CB6" w:rsidRDefault="00584D2C" w:rsidP="004E66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</w:t>
      </w:r>
      <w:r w:rsidR="004E6664"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B26C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2 Положения читать в новой редакции:</w:t>
      </w:r>
    </w:p>
    <w:p w:rsidR="004E6664" w:rsidRPr="004E6664" w:rsidRDefault="00B26CB6" w:rsidP="004E66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17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4E6664"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муниципального имущества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4E6664"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(далее - Реестр) представляет собой информационную систему, включающую организационно упорядоченную совокупность документов, реализующих процессы учета муниципального </w:t>
      </w:r>
      <w:r w:rsidR="004E6664"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имущества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="004E6664"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(объектов учета) и представления сведений о нем.</w:t>
      </w:r>
    </w:p>
    <w:p w:rsidR="004E6664" w:rsidRPr="004E6664" w:rsidRDefault="004E6664" w:rsidP="004E66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Объектом учета муниципального имущества (далее объект учета) является следующие муниципальное имущество </w:t>
      </w:r>
      <w:r w:rsidR="00AD18E7"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района:</w:t>
      </w:r>
    </w:p>
    <w:p w:rsidR="004E6664" w:rsidRPr="004E6664" w:rsidRDefault="004E6664" w:rsidP="004E66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</w:t>
      </w:r>
      <w:proofErr w:type="gramEnd"/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строительства, единый недвижимый комплекс, а также жилые и нежилые помещения, </w:t>
      </w:r>
      <w:proofErr w:type="spellStart"/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</w:p>
    <w:p w:rsidR="004E6664" w:rsidRPr="004E6664" w:rsidRDefault="004E6664" w:rsidP="004E66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движимые вещи (в том числе документарные ценные бумаги (акции) ли60 иное не относящееся к недвижимым вещам имущество, стоимость которого превышает размер, определенный решениями представительных органов соответствующих муниципальных образований;</w:t>
      </w:r>
    </w:p>
    <w:p w:rsidR="00584D2C" w:rsidRDefault="004E6664" w:rsidP="004E66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решениями представительных органов соответствующих муниципальных образований</w:t>
      </w:r>
      <w:proofErr w:type="gramStart"/>
      <w:r w:rsidRPr="004E66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6CB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017619" w:rsidRDefault="00B26CB6" w:rsidP="00AD18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7.4. раздела 7 дополнить </w:t>
      </w:r>
      <w:r w:rsidR="00A674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A6740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6740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7.4.1. </w:t>
      </w:r>
      <w:r w:rsidR="00A67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7.4.2. </w:t>
      </w:r>
      <w:r w:rsid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A67402" w:rsidRDefault="00C269CA" w:rsidP="00AD18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«7.4.1. </w:t>
      </w:r>
      <w:proofErr w:type="gramStart"/>
      <w:r w:rsidRP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об условиях приватизации объекта культурного наследия, включенного в реестр объектов культурного наследия, должны прилагаться копии охранного обязательства на объект культурного наследия, включенный в реестр объектов культурного наследия, утвержденного в порядке, предусмотренном статьей 47.6 Федерального закона от 25 июня 2002 года № 73-ФЗ «Об объектах культурного наследия (памятниках истории и культуры) народов Российской Федерации», и паспорта объекта культурного наследия, предусмотренного</w:t>
      </w:r>
      <w:proofErr w:type="gramEnd"/>
      <w:r w:rsidRP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21 Федерального закона от 25 июня 2002 года № 73-ФЗ «Об объектах культурного наследия (памятниках истории и культуры) народов Российской Федерации» (при его наличии), а в случае, предусмотренном пунктом 8 статьи 48 Федерального закона от 25 июня 2002 года № 73-ФЗ «Об объектах культурного наследия (памятниках истории и культуры) народов Российской Федерации», копии иного охранного документа и паспорта объекта культурного наследия</w:t>
      </w:r>
      <w:proofErr w:type="gramEnd"/>
      <w:r w:rsidRP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его наличии).</w:t>
      </w:r>
    </w:p>
    <w:p w:rsidR="00C269CA" w:rsidRDefault="00A67402" w:rsidP="00A6740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7.4.2. </w:t>
      </w:r>
      <w:r w:rsidRPr="00A674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условиях приватизации объекта газоснабжения и  договор купл</w:t>
      </w:r>
      <w:proofErr w:type="gramStart"/>
      <w:r w:rsidRPr="00A67402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A67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продажи объекта газоснабжения должны содержать в качестве существенного условия обременение объекта газоснабжения эксплуатационными обязательствами</w:t>
      </w:r>
      <w:r w:rsidR="00C269CA" w:rsidRPr="00C269C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</w:p>
    <w:p w:rsidR="00AD18E7" w:rsidRDefault="00A67402" w:rsidP="00AD18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AD18E7"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C12EF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D18E7"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7.7</w:t>
      </w:r>
      <w:r w:rsidR="00C12EF0">
        <w:rPr>
          <w:rFonts w:ascii="Times New Roman" w:eastAsia="Times New Roman" w:hAnsi="Times New Roman" w:cs="Times New Roman"/>
          <w:sz w:val="28"/>
          <w:szCs w:val="28"/>
          <w:lang w:eastAsia="ru-RU"/>
        </w:rPr>
        <w:t>, 7.8, 7.9, 7.10.</w:t>
      </w:r>
      <w:r w:rsidR="00AD18E7"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раздела </w:t>
      </w:r>
      <w:r w:rsid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D18E7"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читать в новой редакции:</w:t>
      </w:r>
    </w:p>
    <w:p w:rsidR="00AD18E7" w:rsidRPr="00AD18E7" w:rsidRDefault="00AD18E7" w:rsidP="00AD18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7.7. </w:t>
      </w:r>
      <w:proofErr w:type="gramStart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Информационное сообщение о продаже муниципального имущества Кирпильского сельского поселения Усть-Лабинского района, предусмотренная Федеральным законом от 21 декабря 2001 года № 178-ФЗ «О приватизации государственного и муниципального имущества», подлежит размещению на официальном сайте в сети ”Интернет” не менее чем за тридцать дней до дня </w:t>
      </w:r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осуществления</w:t>
      </w:r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продажи указанного имущества, если иное не предусмотрено настоящим Федеральным законом.</w:t>
      </w:r>
      <w:proofErr w:type="gramEnd"/>
    </w:p>
    <w:p w:rsidR="00AD18E7" w:rsidRPr="00AD18E7" w:rsidRDefault="00AD18E7" w:rsidP="00A67402">
      <w:pPr>
        <w:spacing w:after="0" w:line="240" w:lineRule="auto"/>
        <w:ind w:left="9" w:right="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Информационное сообщение о продаже муниципального имущества, об итогах его продажи размещается также на сайте продавца муниципального имущества в сети ”</w:t>
      </w:r>
      <w:proofErr w:type="spellStart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Интериет</w:t>
      </w:r>
      <w:proofErr w:type="spellEnd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” - на официальном сайте органов местного самоуправления муниципального образования </w:t>
      </w:r>
      <w:proofErr w:type="spellStart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Усть-Лабинский</w:t>
      </w:r>
      <w:proofErr w:type="spellEnd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в информационно-телекоммуникационной сети «Интернет» </w:t>
      </w:r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www</w:t>
      </w:r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adminustlabinsk</w:t>
      </w:r>
      <w:proofErr w:type="spellEnd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официальном сайте администрации Кирпильского сельского поселения Усть-Лабинского района в сети «Интернет» </w:t>
      </w:r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https</w:t>
      </w:r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>://</w:t>
      </w:r>
      <w:proofErr w:type="spellStart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kirpilskoesp</w:t>
      </w:r>
      <w:proofErr w:type="spellEnd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AD18E7" w:rsidRPr="00AD18E7" w:rsidRDefault="00AD18E7" w:rsidP="00A67402">
      <w:pPr>
        <w:spacing w:after="0" w:line="240" w:lineRule="auto"/>
        <w:ind w:left="19" w:right="10" w:firstLine="5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Официальным сайтом в сети ”Интернет” для размещения информации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приватизации муниципального имущества, является официальный сайт Российской Федерации в сети ”Интернет” для размещения информации о проведении торгов, определенный Правительством Российской Федерации (далее - официальный сайт в сети ”Интернет”). Информация о приватизации муниципального имущества, дополнительно размещается на сайтах в сети ”Интернет”.</w:t>
      </w:r>
    </w:p>
    <w:p w:rsidR="00AD18E7" w:rsidRDefault="00AD18E7" w:rsidP="00AD18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18E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72824AF7" wp14:editId="0B82E5C9">
            <wp:simplePos x="0" y="0"/>
            <wp:positionH relativeFrom="page">
              <wp:posOffset>7391400</wp:posOffset>
            </wp:positionH>
            <wp:positionV relativeFrom="page">
              <wp:posOffset>1774190</wp:posOffset>
            </wp:positionV>
            <wp:extent cx="12065" cy="1524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Решения об условиях приватизации муниципального имущества подлежат размещению в открытом доступе на официальном сайте в сети ”Интернет”, а так же на официальном сайте органов местного самоуправления муниципального образования </w:t>
      </w:r>
      <w:proofErr w:type="spellStart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>Усть-Лабинский</w:t>
      </w:r>
      <w:proofErr w:type="spellEnd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 в информационно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телекоммуникационной сети «Интернет» </w:t>
      </w:r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www</w:t>
      </w:r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adminustlabinsk</w:t>
      </w:r>
      <w:proofErr w:type="spellEnd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официальном сайте администрации Кирпильского сельского поселения Усть-Лабинского района в сети «Интернет» - </w:t>
      </w:r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https</w:t>
      </w:r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>://</w:t>
      </w:r>
      <w:proofErr w:type="spellStart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kirpilskoesp</w:t>
      </w:r>
      <w:proofErr w:type="spellEnd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>, в течение десяти дней со дня принятия этих</w:t>
      </w:r>
      <w:proofErr w:type="gramEnd"/>
      <w:r w:rsidRPr="00AD18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решений, за исключением решений об условиях приватизации государственного и муниципального имущества, которая осуществляется способами, предусмотренными подпунктами 1, 1.1, 5, 9 и 10 пункта 1 статьи 13 Федерального закона от 21 декабря 2001 года № 178-ФЗ «О приватизации государственн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и муниципального имущества»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18E7" w:rsidRDefault="00AD18E7" w:rsidP="00AD18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7.8. </w:t>
      </w:r>
      <w:proofErr w:type="gramStart"/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и об итогах его продажи муниципального имущества, ежегодных отчетов о результатах прива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тиза</w:t>
      </w:r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федерального имущества, отчетов о результатах приватизации имущества, находящегося в собственности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района, публикуется на официальном сайте в сети ”Интернет”, на официальном сайте органов местного самоуправления муниципального образования </w:t>
      </w:r>
      <w:proofErr w:type="spellStart"/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Усть-Лабинский</w:t>
      </w:r>
      <w:proofErr w:type="spellEnd"/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в информационно-телекоммуникационной сети «Интернет» </w:t>
      </w:r>
      <w:proofErr w:type="spellStart"/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adminustlabinsk.ru, на официальном сайте администрации </w:t>
      </w:r>
      <w:r w:rsidR="00044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Кирпильского </w:t>
      </w:r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Усть-Лабинского</w:t>
      </w:r>
      <w:proofErr w:type="gramEnd"/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 сети «Интернет» </w:t>
      </w:r>
      <w:r w:rsidR="00044169" w:rsidRPr="00044169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https://kirpilskoesp.ru</w:t>
      </w:r>
      <w:r w:rsidRPr="00AD18E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установленные законодательством сроки».</w:t>
      </w:r>
    </w:p>
    <w:p w:rsidR="008D229A" w:rsidRDefault="008D229A" w:rsidP="008D229A">
      <w:pPr>
        <w:spacing w:after="0" w:line="240" w:lineRule="auto"/>
        <w:ind w:left="4" w:firstLine="5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7.9.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сли продажа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имущества посредством публичного предложения не состоялось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>мущество продается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минимальной допустимой цене</w:t>
      </w: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229A" w:rsidRPr="008D229A" w:rsidRDefault="008D229A" w:rsidP="008D229A">
      <w:pPr>
        <w:spacing w:after="0" w:line="240" w:lineRule="auto"/>
        <w:ind w:left="4" w:firstLine="5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продаже по минимально допустимой цене минимальная цена имущества устанавливается по общему правилу в размере 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цены первоначального предложения, указанной в информационном сообщении о продаже посредством публичного предложения. Если такая цена первоначального предложения составляет более 20 млн. рублей, то </w:t>
      </w: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минимальная цена имущества при продаже по минимальной допустимой цене устанавливается в размере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цены первоначального предложения.</w:t>
      </w:r>
    </w:p>
    <w:p w:rsidR="008D229A" w:rsidRDefault="008D229A" w:rsidP="008D229A">
      <w:pPr>
        <w:spacing w:after="3" w:line="247" w:lineRule="auto"/>
        <w:ind w:left="4" w:firstLine="6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Продажа по минимально допустимой цене является открытой по составу участников.</w:t>
      </w:r>
    </w:p>
    <w:p w:rsidR="008D229A" w:rsidRDefault="008D229A" w:rsidP="008D229A">
      <w:pPr>
        <w:spacing w:after="3" w:line="247" w:lineRule="auto"/>
        <w:ind w:left="4" w:firstLine="6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229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приема заявок на участие в продаже по минимально допустимой цене должна быть не менее чем пятьдесят дней. Признание предметов участниками продажи по минимально допустимой цене и подведение ее итогов осуществляется в течение пяти рабочих дней со дня окончания срока прием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указанных заявок».</w:t>
      </w:r>
    </w:p>
    <w:p w:rsidR="00C515F0" w:rsidRPr="00C515F0" w:rsidRDefault="008D229A" w:rsidP="00C515F0">
      <w:pPr>
        <w:spacing w:after="3" w:line="247" w:lineRule="auto"/>
        <w:ind w:left="4" w:firstLine="6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7.10. </w:t>
      </w:r>
      <w:r w:rsidR="00C515F0"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 договора купл</w:t>
      </w:r>
      <w:proofErr w:type="gramStart"/>
      <w:r w:rsidR="00C515F0"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>и-</w:t>
      </w:r>
      <w:proofErr w:type="gramEnd"/>
      <w:r w:rsidR="00C515F0"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продажи муниципального имущества осуществляется в течение пяти рабочих дне</w:t>
      </w:r>
      <w:r w:rsid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со дня признания участника </w:t>
      </w:r>
      <w:r w:rsidR="00C515F0"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продажи по минимально допустимой цене покупателем либо лицом, признанным единственным участником продажи по минимально допустимой цене, в случае, установленном абзацам вторым пункта 4 статьи 24 закона № 178-ФЗ, в порядке установленном органами местного самоуправления </w:t>
      </w:r>
      <w:r w:rsid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>Кирпильского</w:t>
      </w:r>
      <w:r w:rsidR="00C515F0"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Усть-Лабинского района.</w:t>
      </w:r>
    </w:p>
    <w:p w:rsidR="00C515F0" w:rsidRPr="00C515F0" w:rsidRDefault="00C515F0" w:rsidP="00C515F0">
      <w:pPr>
        <w:spacing w:after="3" w:line="247" w:lineRule="auto"/>
        <w:ind w:left="4" w:firstLine="6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Выкупная стоимость за имущество уплачивается Покупателем в течение 5 рабочих дней </w:t>
      </w:r>
      <w:proofErr w:type="gramStart"/>
      <w:r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>с даты подписания</w:t>
      </w:r>
      <w:proofErr w:type="gramEnd"/>
      <w:r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договора. Задаток, внесенный Покупателем, засчитывается в счет оплаты приобретаемого имущества.</w:t>
      </w:r>
    </w:p>
    <w:p w:rsidR="008D229A" w:rsidRDefault="00C515F0" w:rsidP="00C515F0">
      <w:pPr>
        <w:spacing w:after="3" w:line="247" w:lineRule="auto"/>
        <w:ind w:left="4" w:firstLine="6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оплаты за муниципальное имущество в этом случае определяется решением Отдела</w:t>
      </w:r>
      <w:proofErr w:type="gramStart"/>
      <w:r w:rsidRPr="00C515F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12EF0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C12EF0" w:rsidRPr="00C12EF0" w:rsidRDefault="00C12EF0" w:rsidP="00C12EF0">
      <w:pPr>
        <w:shd w:val="clear" w:color="auto" w:fill="FFFFFF"/>
        <w:suppressAutoHyphens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2. </w:t>
      </w:r>
      <w:r w:rsidRPr="00C12EF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Общему отделу администрации Кирпильского сельского поселения Усть-Лабинского района (</w:t>
      </w:r>
      <w:proofErr w:type="spellStart"/>
      <w:r w:rsidRPr="00C12EF0">
        <w:rPr>
          <w:rFonts w:ascii="Times New Roman" w:eastAsia="Times New Roman" w:hAnsi="Times New Roman" w:cs="Times New Roman"/>
          <w:sz w:val="28"/>
          <w:szCs w:val="28"/>
          <w:lang w:eastAsia="ar-SA"/>
        </w:rPr>
        <w:t>Гаркушова</w:t>
      </w:r>
      <w:proofErr w:type="spellEnd"/>
      <w:r w:rsidRPr="00C12E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</w:t>
      </w:r>
      <w:r w:rsidRPr="00C12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обеспечить опубликование настоящего решения на официальном сайте органов местного самоуправления муниципального образования </w:t>
      </w:r>
      <w:proofErr w:type="spellStart"/>
      <w:r w:rsidRPr="00C12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Усть-Лабинский</w:t>
      </w:r>
      <w:proofErr w:type="spellEnd"/>
      <w:r w:rsidRPr="00C12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район в информационно-телекоммуникационной сети «Интернет» </w:t>
      </w:r>
      <w:r w:rsidRPr="00C12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ar-SA"/>
        </w:rPr>
        <w:t>www</w:t>
      </w:r>
      <w:r w:rsidRPr="00C12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. adminustlabinsk.ru.</w:t>
      </w:r>
    </w:p>
    <w:p w:rsidR="00C12EF0" w:rsidRPr="00C12EF0" w:rsidRDefault="00C12EF0" w:rsidP="00C12EF0">
      <w:pPr>
        <w:shd w:val="clear" w:color="auto" w:fill="FFFFFF"/>
        <w:suppressAutoHyphens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zh-CN"/>
        </w:rPr>
      </w:pPr>
      <w:r w:rsidRPr="00C12EF0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. Контроль по исполнению настоящего решения возложить на главу Кирпильского сельского поселения Усть-Лабинского района </w:t>
      </w:r>
      <w:proofErr w:type="spellStart"/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МИ</w:t>
      </w:r>
      <w:proofErr w:type="gramStart"/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.М</w:t>
      </w:r>
      <w:proofErr w:type="gramEnd"/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.Кравченко</w:t>
      </w:r>
      <w:proofErr w:type="spellEnd"/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.</w:t>
      </w:r>
    </w:p>
    <w:p w:rsidR="00C12EF0" w:rsidRPr="00C12EF0" w:rsidRDefault="00C12EF0" w:rsidP="00C12EF0">
      <w:pPr>
        <w:shd w:val="clear" w:color="auto" w:fill="FFFFFF"/>
        <w:suppressAutoHyphens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zh-CN"/>
        </w:rPr>
      </w:pPr>
      <w:r w:rsidRPr="00C12EF0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. </w:t>
      </w:r>
      <w:r w:rsidRPr="00C12EF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Решение вступает в силу со дня его официального опубликования.</w:t>
      </w:r>
    </w:p>
    <w:p w:rsidR="00C12EF0" w:rsidRPr="00C12EF0" w:rsidRDefault="00C12EF0" w:rsidP="00C12EF0">
      <w:pPr>
        <w:shd w:val="clear" w:color="auto" w:fill="FFFFFF"/>
        <w:suppressAutoHyphens/>
        <w:spacing w:after="0" w:line="326" w:lineRule="exact"/>
        <w:ind w:firstLine="709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zh-CN"/>
        </w:rPr>
      </w:pPr>
    </w:p>
    <w:p w:rsidR="00C12EF0" w:rsidRPr="00C12EF0" w:rsidRDefault="00C12EF0" w:rsidP="00C12EF0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</w:pP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Председатель Совета </w:t>
      </w:r>
    </w:p>
    <w:p w:rsidR="00C12EF0" w:rsidRPr="00C12EF0" w:rsidRDefault="00C12EF0" w:rsidP="00C12EF0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</w:pP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 xml:space="preserve">Кирпильского сельского поселения </w:t>
      </w:r>
    </w:p>
    <w:p w:rsidR="00C12EF0" w:rsidRPr="00C12EF0" w:rsidRDefault="00C12EF0" w:rsidP="00C12EF0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</w:pP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Усть-Лабинского района</w:t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  <w:t xml:space="preserve">А.В. </w:t>
      </w:r>
      <w:proofErr w:type="spellStart"/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Гутманова</w:t>
      </w:r>
      <w:proofErr w:type="spellEnd"/>
    </w:p>
    <w:p w:rsidR="00C12EF0" w:rsidRPr="00C12EF0" w:rsidRDefault="00C12EF0" w:rsidP="00C12EF0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</w:pPr>
    </w:p>
    <w:p w:rsidR="00C12EF0" w:rsidRPr="00C12EF0" w:rsidRDefault="00C12EF0" w:rsidP="00C12EF0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</w:pP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Глава Кирпильского сельского поселения</w:t>
      </w:r>
    </w:p>
    <w:p w:rsidR="00C12EF0" w:rsidRPr="00C12EF0" w:rsidRDefault="00C12EF0" w:rsidP="00C12EF0">
      <w:pPr>
        <w:shd w:val="clear" w:color="auto" w:fill="FFFFFF"/>
        <w:tabs>
          <w:tab w:val="left" w:pos="709"/>
        </w:tabs>
        <w:spacing w:after="0" w:line="322" w:lineRule="exact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Усть-Лабинского района</w:t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ab/>
      </w:r>
      <w:proofErr w:type="spellStart"/>
      <w:r w:rsidRPr="00C12EF0">
        <w:rPr>
          <w:rFonts w:ascii="Times New Roman" w:eastAsia="Times New Roman" w:hAnsi="Times New Roman" w:cs="Times New Roman"/>
          <w:spacing w:val="-11"/>
          <w:sz w:val="28"/>
          <w:szCs w:val="28"/>
          <w:lang w:eastAsia="ar-SA"/>
        </w:rPr>
        <w:t>И.М.Кравченко</w:t>
      </w:r>
      <w:proofErr w:type="spellEnd"/>
    </w:p>
    <w:p w:rsidR="008D229A" w:rsidRPr="00AD18E7" w:rsidRDefault="008D229A" w:rsidP="00C12EF0">
      <w:pPr>
        <w:spacing w:after="3" w:line="247" w:lineRule="auto"/>
        <w:ind w:left="4" w:firstLine="6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8D229A" w:rsidRPr="00AD18E7" w:rsidSect="00584D2C">
      <w:headerReference w:type="default" r:id="rId11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C50" w:rsidRDefault="00A10C50" w:rsidP="00584D2C">
      <w:pPr>
        <w:spacing w:after="0" w:line="240" w:lineRule="auto"/>
      </w:pPr>
      <w:r>
        <w:separator/>
      </w:r>
    </w:p>
  </w:endnote>
  <w:endnote w:type="continuationSeparator" w:id="0">
    <w:p w:rsidR="00A10C50" w:rsidRDefault="00A10C50" w:rsidP="0058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C50" w:rsidRDefault="00A10C50" w:rsidP="00584D2C">
      <w:pPr>
        <w:spacing w:after="0" w:line="240" w:lineRule="auto"/>
      </w:pPr>
      <w:r>
        <w:separator/>
      </w:r>
    </w:p>
  </w:footnote>
  <w:footnote w:type="continuationSeparator" w:id="0">
    <w:p w:rsidR="00A10C50" w:rsidRDefault="00A10C50" w:rsidP="00584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D2C" w:rsidRDefault="00584D2C" w:rsidP="00584D2C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1727" o:spid="_x0000_i1041" style="width:3.55pt;height:2.85pt" coordsize="" o:spt="100" o:bullet="t" adj="0,,0" path="" stroked="f">
        <v:stroke joinstyle="miter"/>
        <v:imagedata r:id="rId1" o:title="image5"/>
        <v:formulas/>
        <v:path o:connecttype="segments"/>
      </v:shape>
    </w:pict>
  </w:numPicBullet>
  <w:abstractNum w:abstractNumId="0">
    <w:nsid w:val="6ECB4330"/>
    <w:multiLevelType w:val="hybridMultilevel"/>
    <w:tmpl w:val="7D861970"/>
    <w:lvl w:ilvl="0" w:tplc="5AE2EB98">
      <w:start w:val="1"/>
      <w:numFmt w:val="bullet"/>
      <w:lvlText w:val="•"/>
      <w:lvlPicBulletId w:val="0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CA699C4">
      <w:start w:val="1"/>
      <w:numFmt w:val="bullet"/>
      <w:lvlText w:val="o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172861E">
      <w:start w:val="1"/>
      <w:numFmt w:val="bullet"/>
      <w:lvlText w:val="▪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044C800">
      <w:start w:val="1"/>
      <w:numFmt w:val="bullet"/>
      <w:lvlText w:val="•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5921F2C">
      <w:start w:val="1"/>
      <w:numFmt w:val="bullet"/>
      <w:lvlText w:val="o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12E0CC">
      <w:start w:val="1"/>
      <w:numFmt w:val="bullet"/>
      <w:lvlText w:val="▪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4D4C25E">
      <w:start w:val="1"/>
      <w:numFmt w:val="bullet"/>
      <w:lvlText w:val="•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B360384">
      <w:start w:val="1"/>
      <w:numFmt w:val="bullet"/>
      <w:lvlText w:val="o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9CC849A">
      <w:start w:val="1"/>
      <w:numFmt w:val="bullet"/>
      <w:lvlText w:val="▪"/>
      <w:lvlJc w:val="left"/>
      <w:pPr>
        <w:ind w:left="6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6480886"/>
    <w:multiLevelType w:val="hybridMultilevel"/>
    <w:tmpl w:val="C688FDC6"/>
    <w:lvl w:ilvl="0" w:tplc="F8E2A20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D2C"/>
    <w:rsid w:val="00017619"/>
    <w:rsid w:val="00044169"/>
    <w:rsid w:val="001D7DEC"/>
    <w:rsid w:val="00275DAA"/>
    <w:rsid w:val="004E6664"/>
    <w:rsid w:val="00584D2C"/>
    <w:rsid w:val="00704552"/>
    <w:rsid w:val="007641C0"/>
    <w:rsid w:val="007A2F96"/>
    <w:rsid w:val="007E3492"/>
    <w:rsid w:val="008D229A"/>
    <w:rsid w:val="00A10C50"/>
    <w:rsid w:val="00A67402"/>
    <w:rsid w:val="00A96CCC"/>
    <w:rsid w:val="00AD18E7"/>
    <w:rsid w:val="00AD4B8D"/>
    <w:rsid w:val="00B21AFA"/>
    <w:rsid w:val="00B26CB6"/>
    <w:rsid w:val="00C12EF0"/>
    <w:rsid w:val="00C269CA"/>
    <w:rsid w:val="00C515F0"/>
    <w:rsid w:val="00E50429"/>
    <w:rsid w:val="00F709D3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D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8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4D2C"/>
  </w:style>
  <w:style w:type="paragraph" w:styleId="a7">
    <w:name w:val="footer"/>
    <w:basedOn w:val="a"/>
    <w:link w:val="a8"/>
    <w:uiPriority w:val="99"/>
    <w:unhideWhenUsed/>
    <w:rsid w:val="0058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4D2C"/>
  </w:style>
  <w:style w:type="paragraph" w:styleId="a9">
    <w:name w:val="List Paragraph"/>
    <w:basedOn w:val="a"/>
    <w:uiPriority w:val="34"/>
    <w:qFormat/>
    <w:rsid w:val="00584D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D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8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4D2C"/>
  </w:style>
  <w:style w:type="paragraph" w:styleId="a7">
    <w:name w:val="footer"/>
    <w:basedOn w:val="a"/>
    <w:link w:val="a8"/>
    <w:uiPriority w:val="99"/>
    <w:unhideWhenUsed/>
    <w:rsid w:val="0058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4D2C"/>
  </w:style>
  <w:style w:type="paragraph" w:styleId="a9">
    <w:name w:val="List Paragraph"/>
    <w:basedOn w:val="a"/>
    <w:uiPriority w:val="34"/>
    <w:qFormat/>
    <w:rsid w:val="00584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4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2025-07-30T11:19:00Z</cp:lastPrinted>
  <dcterms:created xsi:type="dcterms:W3CDTF">2025-07-24T06:21:00Z</dcterms:created>
  <dcterms:modified xsi:type="dcterms:W3CDTF">2025-07-30T11:20:00Z</dcterms:modified>
</cp:coreProperties>
</file>