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E" w:rsidRDefault="00CE674E" w:rsidP="00ED5A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CE674E" w:rsidRPr="00B54682" w:rsidRDefault="00CE674E" w:rsidP="00B54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  <w:lang w:eastAsia="ru-RU"/>
        </w:rPr>
      </w:pPr>
      <w:r w:rsidRPr="00B54682">
        <w:rPr>
          <w:rFonts w:ascii="Times New Roman" w:hAnsi="Times New Roman" w:cs="Times New Roman"/>
          <w:b/>
          <w:bCs/>
          <w:spacing w:val="-6"/>
          <w:sz w:val="32"/>
          <w:szCs w:val="32"/>
          <w:lang w:eastAsia="ru-RU"/>
        </w:rPr>
        <w:t>ГОСУДАРСТВЕННАЯ СОЦИАЛЬНАЯ ПОМОЩЬ НА ОСНОВАНИИ СОЦИАЛЬНОГО КОНТРАКТА.</w:t>
      </w:r>
    </w:p>
    <w:p w:rsidR="00CE674E" w:rsidRPr="00ED5A8D" w:rsidRDefault="00CE674E" w:rsidP="00ED5A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3E3A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Федеральный закон от 17 июня 1999 года №178-ФЗ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«О государственной с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циальной помощи» предусматривает оказание государственной социальной пом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щи на основании социального контракта.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Приказом министерства социального развития и семейной политики Красн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дарского края от 17 февраля 2014 года №78 «Об оказании государственной соц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альной помощи на основании социального контракта» утверждены Порядок и условия оказания государственной социальной помощи на основании социального контракта.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Право на государственную социальную помощь на основании социального контракта имеют малоимущие семьи и малоимущие одиноко проживающие гра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ж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дане Российской Федерации, место жительство которых находится на территории Краснодарского края, среднемесячный доход которых ниже величины прожито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ного минимума семьи, одиноко проживающего гражданина, установленного на д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ту обращения в Краснодарском крае (с 11 ноября 2018 года: для трудоспособного –11059 руб., для пенсионеров – 8455 руб., для детей – 9890 руб.), в целях стимулир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вания их активных действий по преодолению трудной жизненной ситуации. </w:t>
      </w:r>
      <w:proofErr w:type="gramEnd"/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Государственная социальная помощь на основании социального контракта, заключенного между гражданином и управлением социальной защиты населения предоставляется на осуществление следующих мероприятий: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прохождение профессионального обучения и дополнительного професси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нального образования;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осуществление индивидуальной предпринимательской деятельности;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ведение личного подсобного хозяйства.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Государственная социальная помощь на основании социального контракта предоставляется в виде денежных выплат: ежемесячного пособия в размере не 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же 7500 руб.  в месяц на срок от 3 месяцев до 1 года или в виде единовременной выплаты, размер которой не может превышать 90000 руб.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Размер ежемесячного социального пособия на период действия социального контракта или единовременной выплаты определяется исходя из предстоящих для осуществления конкретного мероприятия затрат, указанных в заявлении.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Действие социального контракта устанавливается в зависимости от периода получения доходов малоимущей семьей или малоимущим одиноко проживающим гражданином, но не более чем на 24 месяца.</w:t>
      </w:r>
    </w:p>
    <w:p w:rsidR="00CE674E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социальной защиты населения с участием заявителя на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од действия социального контракта разрабатывает программу социальной 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тации малоимущей семьи или одиноко проживающего гражданина, в которой предусмотрены мероприятия направленные на преодоление семьей трудной жизненной ситуации, а также включает в себя виды, объем и порядок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этих мероприятий.</w:t>
      </w:r>
    </w:p>
    <w:p w:rsidR="00CE674E" w:rsidRPr="003E3A37" w:rsidRDefault="00CE674E" w:rsidP="003E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Денежная выплата, полученная гражданами, заключившими социальный контракт, может быть использована исключительно на мероприятия, связанные с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выполнением обязанностей по социальному контракту в соответствии с програ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мой социальной адаптации.</w:t>
      </w:r>
    </w:p>
    <w:p w:rsidR="00CE674E" w:rsidRDefault="00CE674E" w:rsidP="00B817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Заявитель обязан предоставлять в управление в сроки, установленные соц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альным контрактом отчеты о выполнении действий по выходу из трудной жизне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ной ситуации и использовании выделенных средств на установленные цели с пр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ложением документов, подтверждающих понесенные расходы (кассовые и това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ные чеки, счета, накладные и т.п.).</w:t>
      </w:r>
    </w:p>
    <w:p w:rsidR="00CE674E" w:rsidRDefault="00CE674E" w:rsidP="00B817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невыполнении условий социального контракта (программы социальной адаптации) выплата государственной социальной помощи прекращается и соц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альный контракт расторгается.</w:t>
      </w:r>
    </w:p>
    <w:p w:rsidR="00CE674E" w:rsidRDefault="00CE674E" w:rsidP="00B817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Семьям в состав которых входят неработающие трудоспособные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граждане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не зарегистрированные на день обращения за государственной социальной помощью на основании социального контракта в центре занятости населения в качестве бе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работного, государственная социальная помощь на основании социального ко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тракта не назначается.</w:t>
      </w:r>
    </w:p>
    <w:p w:rsidR="00CE674E" w:rsidRPr="003E3A37" w:rsidRDefault="00CE674E" w:rsidP="00B817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случае получения членом семьи, признанным в установленном порядке безработным, выплат на содействие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 стимулирование создания бе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работными гражданами, открывшими собственное дело, дополнительных рабочих мест для трудоустройства безработных граждан, государственная социальная п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мощь в виде ежемесячного социального пособия и единовременной выплаты соц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альным контрактом не предусматривается.</w:t>
      </w:r>
      <w:proofErr w:type="gramEnd"/>
    </w:p>
    <w:p w:rsidR="00CE674E" w:rsidRPr="002B354B" w:rsidRDefault="00CE674E" w:rsidP="00B817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B35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Более подробную информацию можно получить в управлении социальной защиты населения в Усть-Лабинском районе по адресу: </w:t>
      </w:r>
      <w:proofErr w:type="spellStart"/>
      <w:r w:rsidRPr="002B35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</w:t>
      </w:r>
      <w:proofErr w:type="gramStart"/>
      <w:r w:rsidRPr="002B35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.У</w:t>
      </w:r>
      <w:proofErr w:type="gramEnd"/>
      <w:r w:rsidRPr="002B35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сть</w:t>
      </w:r>
      <w:proofErr w:type="spellEnd"/>
      <w:r w:rsidRPr="002B35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-Лабинск, </w:t>
      </w:r>
      <w:proofErr w:type="spellStart"/>
      <w:r w:rsidRPr="002B35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ул.Советская</w:t>
      </w:r>
      <w:proofErr w:type="spellEnd"/>
      <w:r w:rsidRPr="002B35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41.</w:t>
      </w:r>
      <w:bookmarkStart w:id="0" w:name="_GoBack"/>
      <w:bookmarkEnd w:id="0"/>
    </w:p>
    <w:sectPr w:rsidR="00CE674E" w:rsidRPr="002B354B" w:rsidSect="006E0416">
      <w:headerReference w:type="default" r:id="rId7"/>
      <w:pgSz w:w="11906" w:h="16838"/>
      <w:pgMar w:top="1134" w:right="567" w:bottom="72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49" w:rsidRDefault="00F57349">
      <w:pPr>
        <w:spacing w:after="0" w:line="240" w:lineRule="auto"/>
      </w:pPr>
      <w:r>
        <w:separator/>
      </w:r>
    </w:p>
  </w:endnote>
  <w:endnote w:type="continuationSeparator" w:id="0">
    <w:p w:rsidR="00F57349" w:rsidRDefault="00F5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49" w:rsidRDefault="00F57349">
      <w:pPr>
        <w:spacing w:after="0" w:line="240" w:lineRule="auto"/>
      </w:pPr>
      <w:r>
        <w:separator/>
      </w:r>
    </w:p>
  </w:footnote>
  <w:footnote w:type="continuationSeparator" w:id="0">
    <w:p w:rsidR="00F57349" w:rsidRDefault="00F5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4E" w:rsidRDefault="00F573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68FB">
      <w:rPr>
        <w:noProof/>
      </w:rPr>
      <w:t>2</w:t>
    </w:r>
    <w:r>
      <w:rPr>
        <w:noProof/>
      </w:rPr>
      <w:fldChar w:fldCharType="end"/>
    </w:r>
  </w:p>
  <w:p w:rsidR="00CE674E" w:rsidRDefault="00CE6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DC"/>
    <w:rsid w:val="0006082E"/>
    <w:rsid w:val="000772CE"/>
    <w:rsid w:val="001331EA"/>
    <w:rsid w:val="001735E3"/>
    <w:rsid w:val="001D428E"/>
    <w:rsid w:val="00215D3A"/>
    <w:rsid w:val="002325BE"/>
    <w:rsid w:val="00232FD7"/>
    <w:rsid w:val="002B354B"/>
    <w:rsid w:val="00342085"/>
    <w:rsid w:val="00390E06"/>
    <w:rsid w:val="003A5989"/>
    <w:rsid w:val="003E3A37"/>
    <w:rsid w:val="00416725"/>
    <w:rsid w:val="00470208"/>
    <w:rsid w:val="004B5FCC"/>
    <w:rsid w:val="00514FEA"/>
    <w:rsid w:val="00573CDA"/>
    <w:rsid w:val="006041A0"/>
    <w:rsid w:val="006068FB"/>
    <w:rsid w:val="00615568"/>
    <w:rsid w:val="00682014"/>
    <w:rsid w:val="006E0416"/>
    <w:rsid w:val="006F3EA6"/>
    <w:rsid w:val="007B67EE"/>
    <w:rsid w:val="007D5A95"/>
    <w:rsid w:val="007E0FBB"/>
    <w:rsid w:val="00812439"/>
    <w:rsid w:val="008A0DC4"/>
    <w:rsid w:val="008A42FD"/>
    <w:rsid w:val="008B0498"/>
    <w:rsid w:val="009D2ED8"/>
    <w:rsid w:val="009D621A"/>
    <w:rsid w:val="009F6F52"/>
    <w:rsid w:val="00A41D7B"/>
    <w:rsid w:val="00A46909"/>
    <w:rsid w:val="00A866BD"/>
    <w:rsid w:val="00AC0F08"/>
    <w:rsid w:val="00B0543A"/>
    <w:rsid w:val="00B26104"/>
    <w:rsid w:val="00B54682"/>
    <w:rsid w:val="00B768C9"/>
    <w:rsid w:val="00B817DC"/>
    <w:rsid w:val="00BB640E"/>
    <w:rsid w:val="00C14832"/>
    <w:rsid w:val="00CE674E"/>
    <w:rsid w:val="00CF7A04"/>
    <w:rsid w:val="00D326FC"/>
    <w:rsid w:val="00DD0EAD"/>
    <w:rsid w:val="00DF7B28"/>
    <w:rsid w:val="00EC4B76"/>
    <w:rsid w:val="00ED5A8D"/>
    <w:rsid w:val="00EE14F3"/>
    <w:rsid w:val="00F12EBE"/>
    <w:rsid w:val="00F30041"/>
    <w:rsid w:val="00F34BDF"/>
    <w:rsid w:val="00F57349"/>
    <w:rsid w:val="00F65C6A"/>
    <w:rsid w:val="00F8786F"/>
    <w:rsid w:val="00F9518D"/>
    <w:rsid w:val="00F970D8"/>
    <w:rsid w:val="00FA7435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17D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E0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E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17D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E0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E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 и сельских поселений му-ниципального образова-ния Усть-Лабинский район</dc:title>
  <dc:creator>Висицкая Антонина Алексеевна</dc:creator>
  <cp:lastModifiedBy>User</cp:lastModifiedBy>
  <cp:revision>3</cp:revision>
  <cp:lastPrinted>2019-02-08T07:18:00Z</cp:lastPrinted>
  <dcterms:created xsi:type="dcterms:W3CDTF">2019-02-08T07:20:00Z</dcterms:created>
  <dcterms:modified xsi:type="dcterms:W3CDTF">2019-02-08T07:20:00Z</dcterms:modified>
</cp:coreProperties>
</file>