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C99" w:rsidRPr="00CC2228" w:rsidRDefault="005206F9" w:rsidP="00255C99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55C99"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eastAsia="ru-RU"/>
        </w:rPr>
        <w:drawing>
          <wp:inline distT="0" distB="0" distL="0" distR="0" wp14:anchorId="6EA5A6C3" wp14:editId="63FB725C">
            <wp:extent cx="676275" cy="800100"/>
            <wp:effectExtent l="0" t="0" r="9525" b="0"/>
            <wp:docPr id="1" name="Рисунок 1" descr="Описание: 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C99" w:rsidRPr="00CC2228" w:rsidRDefault="00255C99" w:rsidP="00255C99">
      <w:pPr>
        <w:spacing w:after="0" w:line="240" w:lineRule="auto"/>
        <w:rPr>
          <w:rFonts w:ascii="Courier New" w:eastAsia="Times New Roman" w:hAnsi="Courier New" w:cs="Times New Roman"/>
          <w:b/>
          <w:color w:val="000000"/>
          <w:sz w:val="36"/>
          <w:szCs w:val="36"/>
          <w:lang w:eastAsia="ru-RU"/>
        </w:rPr>
      </w:pPr>
    </w:p>
    <w:p w:rsidR="00255C99" w:rsidRPr="00CC2228" w:rsidRDefault="00255C99" w:rsidP="00255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CC2228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Совет Кирпильского сельского поселения</w:t>
      </w:r>
    </w:p>
    <w:p w:rsidR="00255C99" w:rsidRPr="00CC2228" w:rsidRDefault="00255C99" w:rsidP="00255C9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C2228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Усть-Лабинского района</w:t>
      </w:r>
    </w:p>
    <w:p w:rsidR="00255C99" w:rsidRPr="00CC2228" w:rsidRDefault="00255C99" w:rsidP="00255C9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255C99" w:rsidRPr="00CC2228" w:rsidRDefault="00255C99" w:rsidP="00255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proofErr w:type="gramStart"/>
      <w:r w:rsidRPr="00CC2228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Р</w:t>
      </w:r>
      <w:proofErr w:type="gramEnd"/>
      <w:r w:rsidRPr="00CC2228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Е Ш Е Н И Е</w:t>
      </w:r>
    </w:p>
    <w:p w:rsidR="00255C99" w:rsidRPr="00CC2228" w:rsidRDefault="00255C99" w:rsidP="00255C99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</w:p>
    <w:p w:rsidR="00255C99" w:rsidRPr="00CC2228" w:rsidRDefault="009123A9" w:rsidP="00255C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25.11.2019</w:t>
      </w:r>
      <w:r w:rsidR="00255C99" w:rsidRPr="00CC2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255C99" w:rsidRPr="00CC2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5206F9" w:rsidRPr="00255C99" w:rsidRDefault="00255C99" w:rsidP="00255C9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C2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ст. </w:t>
      </w:r>
      <w:proofErr w:type="spellStart"/>
      <w:r w:rsidRPr="00CC2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Кирпильская</w:t>
      </w:r>
      <w:proofErr w:type="spellEnd"/>
      <w:r w:rsidRPr="00CC2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протокол № </w:t>
      </w:r>
      <w:r w:rsidR="00912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:rsidR="005206F9" w:rsidRPr="005206F9" w:rsidRDefault="005206F9" w:rsidP="005206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5C99" w:rsidRPr="00255C99" w:rsidRDefault="00255C99" w:rsidP="00255C99">
      <w:pPr>
        <w:spacing w:after="0" w:line="240" w:lineRule="auto"/>
        <w:ind w:left="567" w:right="566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5C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внесении изменений в решение Совета Кирпильского сельского поселения Усть-Лабинского района от 28.10.2016 года №1 «Об установлении налога на имущество физических лиц на территории Кирпильского сельского  поселения </w:t>
      </w:r>
    </w:p>
    <w:p w:rsidR="00255C99" w:rsidRPr="00255C99" w:rsidRDefault="00255C99" w:rsidP="00255C99">
      <w:pPr>
        <w:spacing w:after="0" w:line="240" w:lineRule="auto"/>
        <w:ind w:left="567" w:right="566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5C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Усть-Лабинского района»</w:t>
      </w:r>
    </w:p>
    <w:p w:rsidR="00A50B4C" w:rsidRPr="00A50B4C" w:rsidRDefault="00A50B4C" w:rsidP="00A50B4C">
      <w:pPr>
        <w:widowControl w:val="0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</w:rPr>
      </w:pPr>
    </w:p>
    <w:p w:rsidR="00A50B4C" w:rsidRPr="005B4B67" w:rsidRDefault="00A50B4C" w:rsidP="00B224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6 октября 2003 года </w:t>
      </w:r>
      <w:r w:rsidRPr="005B4B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№ 131-ФЗ «Об общих принципах организации местного самоуправления </w:t>
      </w:r>
      <w:proofErr w:type="gramStart"/>
      <w:r w:rsidRPr="005B4B6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5B4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B4B6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Федерации», главой 32 Налогового кодекса Российской Федерации, Федеральным законом от 15 апреля 2019 года № 63-ФЗ «О внесении изменений в часть вторую Налогового кодекса Российской Федерации и статью 9 Федерального закона «О внесении изменений в части первую и вторую Налогового кодекса Российской Федерации и отдельные законодательные акты Российской Федерации о налогах и сборах»</w:t>
      </w:r>
      <w:r w:rsidRPr="005B4B67">
        <w:rPr>
          <w:rFonts w:ascii="Times New Roman" w:eastAsia="Times New Roman" w:hAnsi="Times New Roman" w:cs="Times New Roman"/>
          <w:sz w:val="28"/>
          <w:szCs w:val="28"/>
        </w:rPr>
        <w:t xml:space="preserve">, Федеральным законом </w:t>
      </w:r>
      <w:r w:rsidRPr="005B4B67">
        <w:rPr>
          <w:rFonts w:ascii="Times New Roman" w:eastAsia="Times New Roman" w:hAnsi="Times New Roman" w:cs="Times New Roman"/>
          <w:sz w:val="28"/>
          <w:szCs w:val="28"/>
        </w:rPr>
        <w:br/>
        <w:t>от 29 сентября 2019 года</w:t>
      </w:r>
      <w:proofErr w:type="gramEnd"/>
      <w:r w:rsidRPr="005B4B67">
        <w:rPr>
          <w:rFonts w:ascii="Times New Roman" w:eastAsia="Times New Roman" w:hAnsi="Times New Roman" w:cs="Times New Roman"/>
          <w:sz w:val="28"/>
          <w:szCs w:val="28"/>
        </w:rPr>
        <w:t xml:space="preserve"> № 325-ФЗ «О внесении изменений в части первую и вторую Налогового кодекса Российской Федерации», Федеральным законом </w:t>
      </w:r>
      <w:r w:rsidRPr="005B4B67">
        <w:rPr>
          <w:rFonts w:ascii="Times New Roman" w:eastAsia="Times New Roman" w:hAnsi="Times New Roman" w:cs="Times New Roman"/>
          <w:sz w:val="28"/>
          <w:szCs w:val="28"/>
        </w:rPr>
        <w:br/>
        <w:t xml:space="preserve">от 29 сентября 2019 года № 321-ФЗ «О внесении изменений в часть вторую Налогового кодекса Российской Федерации», руководствуясь Уставом </w:t>
      </w:r>
      <w:r w:rsidR="00255C99" w:rsidRPr="005B4B67">
        <w:rPr>
          <w:rFonts w:ascii="Times New Roman" w:eastAsia="Times New Roman" w:hAnsi="Times New Roman" w:cs="Times New Roman"/>
          <w:sz w:val="28"/>
          <w:szCs w:val="28"/>
        </w:rPr>
        <w:t>Кирпильского</w:t>
      </w:r>
      <w:r w:rsidRPr="005B4B67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r w:rsidR="00255C99" w:rsidRPr="005B4B67">
        <w:rPr>
          <w:rFonts w:ascii="Times New Roman" w:eastAsia="Times New Roman" w:hAnsi="Times New Roman" w:cs="Times New Roman"/>
          <w:sz w:val="28"/>
          <w:szCs w:val="28"/>
        </w:rPr>
        <w:t>Усть-Лабинского</w:t>
      </w:r>
      <w:r w:rsidRPr="005B4B67">
        <w:rPr>
          <w:rFonts w:ascii="Times New Roman" w:eastAsia="Times New Roman" w:hAnsi="Times New Roman" w:cs="Times New Roman"/>
          <w:sz w:val="28"/>
          <w:szCs w:val="28"/>
        </w:rPr>
        <w:t xml:space="preserve"> района, Совет </w:t>
      </w:r>
      <w:r w:rsidR="00255C99" w:rsidRPr="005B4B67">
        <w:rPr>
          <w:rFonts w:ascii="Times New Roman" w:eastAsia="Times New Roman" w:hAnsi="Times New Roman" w:cs="Times New Roman"/>
          <w:sz w:val="28"/>
          <w:szCs w:val="28"/>
        </w:rPr>
        <w:t>Кирпильского сельского поселения Усть-Лабинского района</w:t>
      </w:r>
      <w:r w:rsidRPr="005B4B67">
        <w:rPr>
          <w:rFonts w:ascii="Times New Roman" w:eastAsia="Times New Roman" w:hAnsi="Times New Roman" w:cs="Times New Roman"/>
          <w:sz w:val="28"/>
          <w:szCs w:val="28"/>
        </w:rPr>
        <w:t xml:space="preserve"> решил: </w:t>
      </w:r>
    </w:p>
    <w:p w:rsidR="00A50B4C" w:rsidRPr="005B4B67" w:rsidRDefault="00A50B4C" w:rsidP="00255C99">
      <w:pPr>
        <w:tabs>
          <w:tab w:val="center" w:pos="4677"/>
          <w:tab w:val="left" w:pos="758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4B67">
        <w:rPr>
          <w:rFonts w:ascii="Times New Roman" w:eastAsia="Times New Roman" w:hAnsi="Times New Roman" w:cs="Times New Roman"/>
          <w:sz w:val="28"/>
          <w:szCs w:val="28"/>
        </w:rPr>
        <w:t xml:space="preserve">1. Внести изменения в решение </w:t>
      </w:r>
      <w:r w:rsidR="00255C99" w:rsidRPr="005B4B67">
        <w:rPr>
          <w:rFonts w:ascii="Times New Roman" w:eastAsia="Times New Roman" w:hAnsi="Times New Roman" w:cs="Times New Roman"/>
          <w:sz w:val="28"/>
          <w:szCs w:val="28"/>
        </w:rPr>
        <w:t>Совета Кирпильского сельского поселения Усть-Лабинского района от 28.10.2016 года №1 «Об установлении налога на имущество физических лиц на территории Кирпильского сельского  поселения Усть-Лабинского района»</w:t>
      </w:r>
      <w:r w:rsidRPr="005B4B67">
        <w:rPr>
          <w:rFonts w:ascii="Times New Roman" w:eastAsia="Times New Roman" w:hAnsi="Times New Roman" w:cs="Times New Roman"/>
          <w:sz w:val="28"/>
          <w:szCs w:val="28"/>
        </w:rPr>
        <w:t xml:space="preserve">  (далее – Решение):</w:t>
      </w:r>
    </w:p>
    <w:p w:rsidR="00A50B4C" w:rsidRPr="005B4B67" w:rsidRDefault="00A50B4C" w:rsidP="00B224A0">
      <w:pPr>
        <w:tabs>
          <w:tab w:val="center" w:pos="4677"/>
          <w:tab w:val="left" w:pos="758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4B67">
        <w:rPr>
          <w:rFonts w:ascii="Times New Roman" w:eastAsia="Times New Roman" w:hAnsi="Times New Roman" w:cs="Times New Roman"/>
          <w:sz w:val="28"/>
          <w:szCs w:val="28"/>
        </w:rPr>
        <w:t>1.1. В пункте 2 Решения слова «</w:t>
      </w:r>
      <w:proofErr w:type="gramStart"/>
      <w:r w:rsidR="00662E50" w:rsidRPr="005B4B67">
        <w:rPr>
          <w:rFonts w:ascii="Times New Roman" w:eastAsia="Times New Roman" w:hAnsi="Times New Roman" w:cs="Times New Roman"/>
          <w:sz w:val="28"/>
          <w:szCs w:val="28"/>
        </w:rPr>
        <w:t>указанная</w:t>
      </w:r>
      <w:proofErr w:type="gramEnd"/>
      <w:r w:rsidR="00662E50" w:rsidRPr="005B4B67">
        <w:rPr>
          <w:rFonts w:ascii="Times New Roman" w:eastAsia="Times New Roman" w:hAnsi="Times New Roman" w:cs="Times New Roman"/>
          <w:sz w:val="28"/>
          <w:szCs w:val="28"/>
        </w:rPr>
        <w:t xml:space="preserve"> в государственном кадастре недвижимости по состоянию на</w:t>
      </w:r>
      <w:r w:rsidRPr="005B4B67">
        <w:rPr>
          <w:rFonts w:ascii="Times New Roman" w:eastAsia="Times New Roman" w:hAnsi="Times New Roman" w:cs="Times New Roman"/>
          <w:sz w:val="28"/>
          <w:szCs w:val="28"/>
        </w:rPr>
        <w:t>» заменить словами «внесенная в Единый государственный реестр недвижимости и подлежащая применению с».</w:t>
      </w:r>
    </w:p>
    <w:p w:rsidR="00A50B4C" w:rsidRPr="005B4B67" w:rsidRDefault="00A50B4C" w:rsidP="00B224A0">
      <w:pPr>
        <w:tabs>
          <w:tab w:val="center" w:pos="4677"/>
          <w:tab w:val="left" w:pos="758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4B67">
        <w:rPr>
          <w:rFonts w:ascii="Times New Roman" w:eastAsia="Times New Roman" w:hAnsi="Times New Roman" w:cs="Times New Roman"/>
          <w:sz w:val="28"/>
          <w:szCs w:val="28"/>
        </w:rPr>
        <w:t xml:space="preserve">1.2. В строке 1 пункта 3.2 Решения слова «, </w:t>
      </w:r>
      <w:proofErr w:type="gramStart"/>
      <w:r w:rsidRPr="005B4B67">
        <w:rPr>
          <w:rFonts w:ascii="Times New Roman" w:eastAsia="Times New Roman" w:hAnsi="Times New Roman" w:cs="Times New Roman"/>
          <w:sz w:val="28"/>
          <w:szCs w:val="28"/>
        </w:rPr>
        <w:t>предоставленных</w:t>
      </w:r>
      <w:proofErr w:type="gramEnd"/>
      <w:r w:rsidRPr="005B4B67">
        <w:rPr>
          <w:rFonts w:ascii="Times New Roman" w:eastAsia="Times New Roman" w:hAnsi="Times New Roman" w:cs="Times New Roman"/>
          <w:sz w:val="28"/>
          <w:szCs w:val="28"/>
        </w:rPr>
        <w:t xml:space="preserve">» и </w:t>
      </w:r>
      <w:r w:rsidRPr="005B4B67">
        <w:rPr>
          <w:rFonts w:ascii="Times New Roman" w:eastAsia="Times New Roman" w:hAnsi="Times New Roman" w:cs="Times New Roman"/>
          <w:sz w:val="28"/>
          <w:szCs w:val="28"/>
        </w:rPr>
        <w:br/>
        <w:t>«, дачного» исключить.</w:t>
      </w:r>
    </w:p>
    <w:p w:rsidR="00A50B4C" w:rsidRPr="005B4B67" w:rsidRDefault="00A50B4C" w:rsidP="00B224A0">
      <w:pPr>
        <w:tabs>
          <w:tab w:val="center" w:pos="4677"/>
          <w:tab w:val="left" w:pos="758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4B67"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 w:rsidR="00CE1253">
        <w:rPr>
          <w:rFonts w:ascii="Times New Roman" w:eastAsia="Times New Roman" w:hAnsi="Times New Roman" w:cs="Times New Roman"/>
          <w:sz w:val="28"/>
          <w:szCs w:val="28"/>
        </w:rPr>
        <w:t xml:space="preserve">Подпункт </w:t>
      </w:r>
      <w:r w:rsidR="00CE1253" w:rsidRPr="005B4B67">
        <w:rPr>
          <w:rFonts w:ascii="Times New Roman" w:eastAsia="Times New Roman" w:hAnsi="Times New Roman" w:cs="Times New Roman"/>
          <w:sz w:val="28"/>
          <w:szCs w:val="28"/>
        </w:rPr>
        <w:t>4</w:t>
      </w:r>
      <w:r w:rsidR="00CE1253">
        <w:rPr>
          <w:rFonts w:ascii="Times New Roman" w:eastAsia="Times New Roman" w:hAnsi="Times New Roman" w:cs="Times New Roman"/>
          <w:sz w:val="28"/>
          <w:szCs w:val="28"/>
        </w:rPr>
        <w:t>.1.</w:t>
      </w:r>
      <w:r w:rsidR="00CE1253" w:rsidRPr="005B4B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1253">
        <w:rPr>
          <w:rFonts w:ascii="Times New Roman" w:eastAsia="Times New Roman" w:hAnsi="Times New Roman" w:cs="Times New Roman"/>
          <w:sz w:val="28"/>
          <w:szCs w:val="28"/>
        </w:rPr>
        <w:t>пункта 4</w:t>
      </w:r>
      <w:bookmarkStart w:id="0" w:name="_GoBack"/>
      <w:bookmarkEnd w:id="0"/>
      <w:r w:rsidRPr="005B4B67">
        <w:rPr>
          <w:rFonts w:ascii="Times New Roman" w:eastAsia="Times New Roman" w:hAnsi="Times New Roman" w:cs="Times New Roman"/>
          <w:sz w:val="28"/>
          <w:szCs w:val="28"/>
        </w:rPr>
        <w:t xml:space="preserve"> Решения дополни</w:t>
      </w:r>
      <w:r w:rsidR="00746812" w:rsidRPr="005B4B67">
        <w:rPr>
          <w:rFonts w:ascii="Times New Roman" w:eastAsia="Times New Roman" w:hAnsi="Times New Roman" w:cs="Times New Roman"/>
          <w:sz w:val="28"/>
          <w:szCs w:val="28"/>
        </w:rPr>
        <w:t xml:space="preserve">ть </w:t>
      </w:r>
      <w:r w:rsidR="00B224A0" w:rsidRPr="005B4B6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B4B67">
        <w:rPr>
          <w:rFonts w:ascii="Times New Roman" w:eastAsia="Times New Roman" w:hAnsi="Times New Roman" w:cs="Times New Roman"/>
          <w:sz w:val="28"/>
          <w:szCs w:val="28"/>
        </w:rPr>
        <w:t>бзац</w:t>
      </w:r>
      <w:r w:rsidR="00B224A0" w:rsidRPr="005B4B67">
        <w:rPr>
          <w:rFonts w:ascii="Times New Roman" w:eastAsia="Times New Roman" w:hAnsi="Times New Roman" w:cs="Times New Roman"/>
          <w:sz w:val="28"/>
          <w:szCs w:val="28"/>
        </w:rPr>
        <w:t xml:space="preserve">ем </w:t>
      </w:r>
      <w:r w:rsidR="00642819">
        <w:rPr>
          <w:rFonts w:ascii="Times New Roman" w:eastAsia="Times New Roman" w:hAnsi="Times New Roman" w:cs="Times New Roman"/>
          <w:sz w:val="28"/>
          <w:szCs w:val="28"/>
        </w:rPr>
        <w:t>вторым</w:t>
      </w:r>
      <w:r w:rsidR="00B224A0" w:rsidRPr="005B4B67">
        <w:rPr>
          <w:rFonts w:ascii="Times New Roman" w:eastAsia="Times New Roman" w:hAnsi="Times New Roman" w:cs="Times New Roman"/>
          <w:sz w:val="28"/>
          <w:szCs w:val="28"/>
        </w:rPr>
        <w:t xml:space="preserve"> следующего содержания</w:t>
      </w:r>
      <w:r w:rsidRPr="005B4B6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224A0" w:rsidRPr="005B4B67" w:rsidRDefault="00A50B4C" w:rsidP="00B224A0">
      <w:pPr>
        <w:tabs>
          <w:tab w:val="center" w:pos="4677"/>
          <w:tab w:val="left" w:pos="758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4B6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B224A0" w:rsidRPr="005B4B67">
        <w:rPr>
          <w:rFonts w:ascii="Times New Roman" w:eastAsia="Times New Roman" w:hAnsi="Times New Roman" w:cs="Times New Roman"/>
          <w:sz w:val="28"/>
          <w:szCs w:val="28"/>
        </w:rPr>
        <w:t>Уведомление о выбранных объектах налогообложения, в отношении которых предоставляется налоговая льгота, представляется налогоплательщиками - физическими лицами в налоговый орган по своему выбору в срок, у</w:t>
      </w:r>
      <w:r w:rsidR="00D723A7" w:rsidRPr="005B4B67">
        <w:rPr>
          <w:rFonts w:ascii="Times New Roman" w:eastAsia="Times New Roman" w:hAnsi="Times New Roman" w:cs="Times New Roman"/>
          <w:sz w:val="28"/>
          <w:szCs w:val="28"/>
        </w:rPr>
        <w:t>становленный п. 7 ст. 407 НК РФ</w:t>
      </w:r>
      <w:proofErr w:type="gramStart"/>
      <w:r w:rsidR="00D723A7" w:rsidRPr="005B4B67">
        <w:rPr>
          <w:rFonts w:ascii="Times New Roman" w:eastAsia="Times New Roman" w:hAnsi="Times New Roman" w:cs="Times New Roman"/>
          <w:sz w:val="28"/>
          <w:szCs w:val="28"/>
        </w:rPr>
        <w:t>.</w:t>
      </w:r>
      <w:r w:rsidR="00D723A7" w:rsidRPr="005B4B67">
        <w:rPr>
          <w:rFonts w:ascii="Times New Roman" w:hAnsi="Times New Roman" w:cs="Times New Roman"/>
          <w:sz w:val="28"/>
          <w:szCs w:val="28"/>
        </w:rPr>
        <w:t xml:space="preserve"> </w:t>
      </w:r>
      <w:r w:rsidR="00D723A7" w:rsidRPr="005B4B67">
        <w:rPr>
          <w:rFonts w:ascii="Times New Roman" w:eastAsia="Times New Roman" w:hAnsi="Times New Roman" w:cs="Times New Roman"/>
          <w:sz w:val="28"/>
          <w:szCs w:val="28"/>
        </w:rPr>
        <w:t>».</w:t>
      </w:r>
      <w:proofErr w:type="gramEnd"/>
    </w:p>
    <w:p w:rsidR="00D723A7" w:rsidRPr="005B4B67" w:rsidRDefault="00D723A7" w:rsidP="00D723A7">
      <w:pPr>
        <w:tabs>
          <w:tab w:val="center" w:pos="4677"/>
          <w:tab w:val="left" w:pos="758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4B6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1.4. </w:t>
      </w:r>
      <w:r w:rsidR="00CE1253">
        <w:rPr>
          <w:rFonts w:ascii="Times New Roman" w:eastAsia="Times New Roman" w:hAnsi="Times New Roman" w:cs="Times New Roman"/>
          <w:sz w:val="28"/>
          <w:szCs w:val="28"/>
        </w:rPr>
        <w:t xml:space="preserve">Подпункт </w:t>
      </w:r>
      <w:r w:rsidRPr="005B4B67">
        <w:rPr>
          <w:rFonts w:ascii="Times New Roman" w:eastAsia="Times New Roman" w:hAnsi="Times New Roman" w:cs="Times New Roman"/>
          <w:sz w:val="28"/>
          <w:szCs w:val="28"/>
        </w:rPr>
        <w:t>4</w:t>
      </w:r>
      <w:r w:rsidR="00042AFD">
        <w:rPr>
          <w:rFonts w:ascii="Times New Roman" w:eastAsia="Times New Roman" w:hAnsi="Times New Roman" w:cs="Times New Roman"/>
          <w:sz w:val="28"/>
          <w:szCs w:val="28"/>
        </w:rPr>
        <w:t>.1.</w:t>
      </w:r>
      <w:r w:rsidRPr="005B4B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1253">
        <w:rPr>
          <w:rFonts w:ascii="Times New Roman" w:eastAsia="Times New Roman" w:hAnsi="Times New Roman" w:cs="Times New Roman"/>
          <w:sz w:val="28"/>
          <w:szCs w:val="28"/>
        </w:rPr>
        <w:t xml:space="preserve">пункта 4 </w:t>
      </w:r>
      <w:r w:rsidRPr="005B4B67">
        <w:rPr>
          <w:rFonts w:ascii="Times New Roman" w:eastAsia="Times New Roman" w:hAnsi="Times New Roman" w:cs="Times New Roman"/>
          <w:sz w:val="28"/>
          <w:szCs w:val="28"/>
        </w:rPr>
        <w:t xml:space="preserve">Решения дополнить абзацем </w:t>
      </w:r>
      <w:r w:rsidR="00642819">
        <w:rPr>
          <w:rFonts w:ascii="Times New Roman" w:eastAsia="Times New Roman" w:hAnsi="Times New Roman" w:cs="Times New Roman"/>
          <w:sz w:val="28"/>
          <w:szCs w:val="28"/>
        </w:rPr>
        <w:t>третьим</w:t>
      </w:r>
      <w:r w:rsidRPr="005B4B67">
        <w:rPr>
          <w:rFonts w:ascii="Times New Roman" w:eastAsia="Times New Roman" w:hAnsi="Times New Roman" w:cs="Times New Roman"/>
          <w:sz w:val="28"/>
          <w:szCs w:val="28"/>
        </w:rPr>
        <w:t xml:space="preserve"> следующего содержания:</w:t>
      </w:r>
    </w:p>
    <w:p w:rsidR="00D723A7" w:rsidRPr="005B4B67" w:rsidRDefault="00D723A7" w:rsidP="00B224A0">
      <w:pPr>
        <w:tabs>
          <w:tab w:val="center" w:pos="4677"/>
          <w:tab w:val="left" w:pos="758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4B67">
        <w:rPr>
          <w:rFonts w:ascii="Times New Roman" w:hAnsi="Times New Roman" w:cs="Times New Roman"/>
          <w:sz w:val="28"/>
          <w:szCs w:val="28"/>
        </w:rPr>
        <w:t>«Уведомление о выбранных объектах налогообложения может быть представлено в налоговый орган через многофункциональный центр предоставления государственных или муниципальных услуг</w:t>
      </w:r>
      <w:proofErr w:type="gramStart"/>
      <w:r w:rsidRPr="005B4B67">
        <w:rPr>
          <w:rFonts w:ascii="Times New Roman" w:hAnsi="Times New Roman" w:cs="Times New Roman"/>
          <w:sz w:val="28"/>
          <w:szCs w:val="28"/>
        </w:rPr>
        <w:t>.</w:t>
      </w:r>
      <w:r w:rsidRPr="005B4B67">
        <w:rPr>
          <w:rFonts w:ascii="Times New Roman" w:eastAsia="Times New Roman" w:hAnsi="Times New Roman" w:cs="Times New Roman"/>
          <w:sz w:val="28"/>
          <w:szCs w:val="28"/>
        </w:rPr>
        <w:t>».</w:t>
      </w:r>
      <w:proofErr w:type="gramEnd"/>
    </w:p>
    <w:p w:rsidR="00A50B4C" w:rsidRPr="005B4B67" w:rsidRDefault="00A50B4C" w:rsidP="00B224A0">
      <w:pPr>
        <w:tabs>
          <w:tab w:val="center" w:pos="4677"/>
          <w:tab w:val="left" w:pos="758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4B67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5B4B67" w:rsidRPr="005B4B67">
        <w:rPr>
          <w:rFonts w:ascii="Times New Roman" w:eastAsia="Times New Roman" w:hAnsi="Times New Roman" w:cs="Times New Roman"/>
          <w:sz w:val="28"/>
          <w:szCs w:val="28"/>
        </w:rPr>
        <w:t>Общему отделу администрации Кирпильского сельского поселения Усть-Лабинского района (</w:t>
      </w:r>
      <w:r w:rsidR="000C21EC">
        <w:rPr>
          <w:rFonts w:ascii="Times New Roman" w:eastAsia="Times New Roman" w:hAnsi="Times New Roman" w:cs="Times New Roman"/>
          <w:sz w:val="28"/>
          <w:szCs w:val="28"/>
        </w:rPr>
        <w:t>Зайцева</w:t>
      </w:r>
      <w:r w:rsidR="005B4B67" w:rsidRPr="005B4B67">
        <w:rPr>
          <w:rFonts w:ascii="Times New Roman" w:eastAsia="Times New Roman" w:hAnsi="Times New Roman" w:cs="Times New Roman"/>
          <w:sz w:val="28"/>
          <w:szCs w:val="28"/>
        </w:rPr>
        <w:t>) опубликовать настоящее решение в районной газете «Сельская новь» и разместить на официальном сайте администрации Кирпильского сельского поселения Усть-Лабинского района в сети «Интернет»</w:t>
      </w:r>
      <w:r w:rsidRPr="005B4B6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50B4C" w:rsidRPr="005B4B67" w:rsidRDefault="00A50B4C" w:rsidP="00B224A0">
      <w:pPr>
        <w:tabs>
          <w:tab w:val="center" w:pos="4677"/>
          <w:tab w:val="left" w:pos="758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4B67">
        <w:rPr>
          <w:rFonts w:ascii="Times New Roman" w:eastAsia="Times New Roman" w:hAnsi="Times New Roman" w:cs="Times New Roman"/>
          <w:sz w:val="28"/>
          <w:szCs w:val="28"/>
        </w:rPr>
        <w:t>3. Подпункты 1.1</w:t>
      </w:r>
      <w:r w:rsidR="00D723A7" w:rsidRPr="005B4B67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B4B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23A7" w:rsidRPr="005B4B67">
        <w:rPr>
          <w:rFonts w:ascii="Times New Roman" w:eastAsia="Times New Roman" w:hAnsi="Times New Roman" w:cs="Times New Roman"/>
          <w:sz w:val="28"/>
          <w:szCs w:val="28"/>
        </w:rPr>
        <w:t xml:space="preserve">1.3 </w:t>
      </w:r>
      <w:r w:rsidRPr="005B4B67">
        <w:rPr>
          <w:rFonts w:ascii="Times New Roman" w:eastAsia="Times New Roman" w:hAnsi="Times New Roman" w:cs="Times New Roman"/>
          <w:sz w:val="28"/>
          <w:szCs w:val="28"/>
        </w:rPr>
        <w:t>пункта 1  настоящего решения вступает в силу со дня его официального опубликования и распространяется на правоотношения, возникшие с 15 апреля 2019 года.</w:t>
      </w:r>
    </w:p>
    <w:p w:rsidR="00A50B4C" w:rsidRPr="005B4B67" w:rsidRDefault="00A50B4C" w:rsidP="00B224A0">
      <w:pPr>
        <w:tabs>
          <w:tab w:val="center" w:pos="4677"/>
          <w:tab w:val="left" w:pos="758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4B67">
        <w:rPr>
          <w:rFonts w:ascii="Times New Roman" w:eastAsia="Times New Roman" w:hAnsi="Times New Roman" w:cs="Times New Roman"/>
          <w:sz w:val="28"/>
          <w:szCs w:val="28"/>
        </w:rPr>
        <w:t>4. Подпункт 1.2</w:t>
      </w:r>
      <w:r w:rsidR="00D723A7" w:rsidRPr="005B4B67">
        <w:rPr>
          <w:rFonts w:ascii="Times New Roman" w:eastAsia="Times New Roman" w:hAnsi="Times New Roman" w:cs="Times New Roman"/>
          <w:sz w:val="28"/>
          <w:szCs w:val="28"/>
        </w:rPr>
        <w:t xml:space="preserve">, 1.4 </w:t>
      </w:r>
      <w:r w:rsidRPr="005B4B67">
        <w:rPr>
          <w:rFonts w:ascii="Times New Roman" w:eastAsia="Times New Roman" w:hAnsi="Times New Roman" w:cs="Times New Roman"/>
          <w:sz w:val="28"/>
          <w:szCs w:val="28"/>
        </w:rPr>
        <w:t>пункта 1 настоящего решения вступает в силу по истечении месяца со дня его официального опубликования и распространяется на правоотношения, возникшие с 29 октября 2019 года.</w:t>
      </w:r>
    </w:p>
    <w:p w:rsidR="00A50B4C" w:rsidRPr="005B4B67" w:rsidRDefault="00A50B4C" w:rsidP="00B224A0">
      <w:pPr>
        <w:tabs>
          <w:tab w:val="center" w:pos="4677"/>
          <w:tab w:val="left" w:pos="758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4B67">
        <w:rPr>
          <w:rFonts w:ascii="Times New Roman" w:eastAsia="Times New Roman" w:hAnsi="Times New Roman" w:cs="Times New Roman"/>
          <w:sz w:val="28"/>
          <w:szCs w:val="28"/>
        </w:rPr>
        <w:t>5. Пункт 2 настоящего решения вступает в силу со дня его официального опубликования.</w:t>
      </w:r>
    </w:p>
    <w:p w:rsidR="00A50B4C" w:rsidRPr="005B4B67" w:rsidRDefault="00A50B4C" w:rsidP="00B224A0">
      <w:pPr>
        <w:tabs>
          <w:tab w:val="center" w:pos="4677"/>
          <w:tab w:val="left" w:pos="758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4B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B4B67" w:rsidRPr="005B4B67" w:rsidRDefault="005B4B67" w:rsidP="005B4B67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B4B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Председатель Совета </w:t>
      </w:r>
    </w:p>
    <w:p w:rsidR="005B4B67" w:rsidRPr="005B4B67" w:rsidRDefault="005B4B67" w:rsidP="005B4B67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B4B67">
        <w:rPr>
          <w:rFonts w:ascii="Times New Roman" w:eastAsia="Calibri" w:hAnsi="Times New Roman" w:cs="Times New Roman"/>
          <w:sz w:val="28"/>
          <w:szCs w:val="28"/>
          <w:lang w:eastAsia="ru-RU"/>
        </w:rPr>
        <w:t>Кирпильского сельского поселения</w:t>
      </w:r>
    </w:p>
    <w:p w:rsidR="005B4B67" w:rsidRPr="005B4B67" w:rsidRDefault="005B4B67" w:rsidP="005B4B67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B4B67">
        <w:rPr>
          <w:rFonts w:ascii="Times New Roman" w:eastAsia="Calibri" w:hAnsi="Times New Roman" w:cs="Times New Roman"/>
          <w:sz w:val="28"/>
          <w:szCs w:val="28"/>
          <w:lang w:eastAsia="ru-RU"/>
        </w:rPr>
        <w:t>Усть-Лабинского района</w:t>
      </w:r>
      <w:r w:rsidRPr="005B4B67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                                                      </w:t>
      </w:r>
      <w:proofErr w:type="spellStart"/>
      <w:r w:rsidRPr="005B4B67">
        <w:rPr>
          <w:rFonts w:ascii="Times New Roman" w:eastAsia="Calibri" w:hAnsi="Times New Roman" w:cs="Times New Roman"/>
          <w:sz w:val="28"/>
          <w:szCs w:val="28"/>
          <w:lang w:eastAsia="ru-RU"/>
        </w:rPr>
        <w:t>А.В.Гутманова</w:t>
      </w:r>
      <w:proofErr w:type="spellEnd"/>
      <w:r w:rsidRPr="005B4B67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5B4B67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5B4B67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5B4B67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5B4B67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5B4B67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</w:p>
    <w:p w:rsidR="005B4B67" w:rsidRPr="005B4B67" w:rsidRDefault="005B4B67" w:rsidP="005B4B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B4B67" w:rsidRPr="005B4B67" w:rsidRDefault="005B4B67" w:rsidP="005B4B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B4B67" w:rsidRPr="005B4B67" w:rsidRDefault="005B4B67" w:rsidP="005B4B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B4B67">
        <w:rPr>
          <w:rFonts w:ascii="Times New Roman" w:eastAsia="Calibri" w:hAnsi="Times New Roman" w:cs="Times New Roman"/>
          <w:sz w:val="28"/>
          <w:szCs w:val="28"/>
          <w:lang w:eastAsia="ru-RU"/>
        </w:rPr>
        <w:t>Глава Кирпильского сельского поселения</w:t>
      </w:r>
    </w:p>
    <w:p w:rsidR="005B4B67" w:rsidRPr="005B4B67" w:rsidRDefault="005B4B67" w:rsidP="005B4B67">
      <w:pPr>
        <w:autoSpaceDE w:val="0"/>
        <w:autoSpaceDN w:val="0"/>
        <w:adjustRightInd w:val="0"/>
        <w:spacing w:after="0" w:line="240" w:lineRule="auto"/>
        <w:ind w:right="-234"/>
        <w:rPr>
          <w:rFonts w:ascii="Times New Roman" w:hAnsi="Times New Roman" w:cs="Times New Roman"/>
          <w:sz w:val="28"/>
          <w:szCs w:val="28"/>
        </w:rPr>
      </w:pPr>
      <w:r w:rsidRPr="005B4B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Усть-Лабинского района </w:t>
      </w:r>
      <w:r w:rsidRPr="005B4B67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5B4B67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5B4B67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                                  </w:t>
      </w:r>
      <w:proofErr w:type="spellStart"/>
      <w:r w:rsidRPr="005B4B67">
        <w:rPr>
          <w:rFonts w:ascii="Times New Roman" w:eastAsia="Calibri" w:hAnsi="Times New Roman" w:cs="Times New Roman"/>
          <w:sz w:val="28"/>
          <w:szCs w:val="28"/>
          <w:lang w:eastAsia="ru-RU"/>
        </w:rPr>
        <w:t>С.А.</w:t>
      </w:r>
      <w:proofErr w:type="gramStart"/>
      <w:r w:rsidRPr="005B4B67">
        <w:rPr>
          <w:rFonts w:ascii="Times New Roman" w:eastAsia="Calibri" w:hAnsi="Times New Roman" w:cs="Times New Roman"/>
          <w:sz w:val="28"/>
          <w:szCs w:val="28"/>
          <w:lang w:eastAsia="ru-RU"/>
        </w:rPr>
        <w:t>Запорожский</w:t>
      </w:r>
      <w:proofErr w:type="spellEnd"/>
      <w:proofErr w:type="gramEnd"/>
    </w:p>
    <w:p w:rsidR="00B224A0" w:rsidRPr="002123CF" w:rsidRDefault="00B224A0" w:rsidP="005B4B67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B224A0" w:rsidRPr="002123CF" w:rsidSect="00267F6B">
      <w:pgSz w:w="11906" w:h="16838" w:code="9"/>
      <w:pgMar w:top="567" w:right="567" w:bottom="567" w:left="1134" w:header="0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166" w:rsidRDefault="009B7166" w:rsidP="002123CF">
      <w:pPr>
        <w:spacing w:after="0" w:line="240" w:lineRule="auto"/>
      </w:pPr>
      <w:r>
        <w:separator/>
      </w:r>
    </w:p>
  </w:endnote>
  <w:endnote w:type="continuationSeparator" w:id="0">
    <w:p w:rsidR="009B7166" w:rsidRDefault="009B7166" w:rsidP="00212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166" w:rsidRDefault="009B7166" w:rsidP="002123CF">
      <w:pPr>
        <w:spacing w:after="0" w:line="240" w:lineRule="auto"/>
      </w:pPr>
      <w:r>
        <w:separator/>
      </w:r>
    </w:p>
  </w:footnote>
  <w:footnote w:type="continuationSeparator" w:id="0">
    <w:p w:rsidR="009B7166" w:rsidRDefault="009B7166" w:rsidP="002123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3CF"/>
    <w:rsid w:val="00042AFD"/>
    <w:rsid w:val="000A3BCC"/>
    <w:rsid w:val="000B4ED1"/>
    <w:rsid w:val="000C21EC"/>
    <w:rsid w:val="000D607C"/>
    <w:rsid w:val="002123CF"/>
    <w:rsid w:val="00255C99"/>
    <w:rsid w:val="00267F6B"/>
    <w:rsid w:val="00411410"/>
    <w:rsid w:val="005206F9"/>
    <w:rsid w:val="00567A26"/>
    <w:rsid w:val="005B041D"/>
    <w:rsid w:val="005B2BA5"/>
    <w:rsid w:val="005B4B67"/>
    <w:rsid w:val="00642819"/>
    <w:rsid w:val="00662E50"/>
    <w:rsid w:val="00746812"/>
    <w:rsid w:val="00876ED7"/>
    <w:rsid w:val="009123A9"/>
    <w:rsid w:val="009B7166"/>
    <w:rsid w:val="00A50B4C"/>
    <w:rsid w:val="00B224A0"/>
    <w:rsid w:val="00B95485"/>
    <w:rsid w:val="00C47E0C"/>
    <w:rsid w:val="00CE1253"/>
    <w:rsid w:val="00D723A7"/>
    <w:rsid w:val="00E73A1B"/>
    <w:rsid w:val="00E8766D"/>
    <w:rsid w:val="00F7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123CF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2123CF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2123CF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2123CF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C47E0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55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5C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123CF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2123CF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2123CF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2123CF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C47E0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55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5C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Курусканова И.П.</dc:creator>
  <cp:lastModifiedBy>User</cp:lastModifiedBy>
  <cp:revision>15</cp:revision>
  <cp:lastPrinted>2019-11-22T05:10:00Z</cp:lastPrinted>
  <dcterms:created xsi:type="dcterms:W3CDTF">2019-10-21T11:35:00Z</dcterms:created>
  <dcterms:modified xsi:type="dcterms:W3CDTF">2019-11-22T05:11:00Z</dcterms:modified>
</cp:coreProperties>
</file>